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5D7" w:rsidRDefault="00B925D7" w:rsidP="00B925D7">
      <w:pPr>
        <w:contextualSpacing/>
        <w:jc w:val="center"/>
        <w:outlineLvl w:val="1"/>
        <w:rPr>
          <w:rFonts w:eastAsia="Times New Roman" w:cs="Times New Roman"/>
          <w:b/>
          <w:bCs/>
          <w:color w:val="000000"/>
          <w:sz w:val="28"/>
          <w:szCs w:val="28"/>
        </w:rPr>
      </w:pPr>
      <w:bookmarkStart w:id="0" w:name="_GoBack"/>
      <w:bookmarkEnd w:id="0"/>
      <w:r>
        <w:rPr>
          <w:rFonts w:eastAsia="Times New Roman" w:cs="Times New Roman"/>
          <w:b/>
          <w:bCs/>
          <w:color w:val="000000"/>
          <w:sz w:val="28"/>
          <w:szCs w:val="28"/>
        </w:rPr>
        <w:t xml:space="preserve">Natives of the </w:t>
      </w:r>
      <w:r w:rsidRPr="00597442">
        <w:rPr>
          <w:rFonts w:eastAsia="Times New Roman" w:cs="Times New Roman"/>
          <w:b/>
          <w:bCs/>
          <w:color w:val="000000"/>
          <w:sz w:val="28"/>
          <w:szCs w:val="28"/>
        </w:rPr>
        <w:t>Northeast</w:t>
      </w:r>
    </w:p>
    <w:p w:rsidR="00B925D7" w:rsidRPr="00597442" w:rsidRDefault="00B925D7" w:rsidP="00B925D7">
      <w:pPr>
        <w:contextualSpacing/>
        <w:jc w:val="center"/>
        <w:outlineLvl w:val="1"/>
        <w:rPr>
          <w:rFonts w:eastAsia="Times New Roman" w:cs="Times New Roman"/>
          <w:b/>
          <w:bCs/>
          <w:color w:val="000000"/>
          <w:sz w:val="28"/>
          <w:szCs w:val="28"/>
        </w:rPr>
      </w:pPr>
    </w:p>
    <w:p w:rsidR="00B925D7" w:rsidRPr="008A4E83" w:rsidRDefault="00B925D7" w:rsidP="00B925D7">
      <w:pPr>
        <w:pStyle w:val="NormalWeb"/>
        <w:spacing w:before="0" w:beforeAutospacing="0" w:after="0" w:afterAutospacing="0"/>
        <w:contextualSpacing/>
        <w:rPr>
          <w:rFonts w:asciiTheme="minorHAnsi" w:hAnsiTheme="minorHAnsi"/>
          <w:sz w:val="20"/>
          <w:szCs w:val="20"/>
        </w:rPr>
      </w:pPr>
      <w:r>
        <w:rPr>
          <w:rFonts w:asciiTheme="minorHAnsi" w:hAnsiTheme="minorHAnsi"/>
          <w:color w:val="000000"/>
          <w:sz w:val="20"/>
          <w:szCs w:val="20"/>
        </w:rPr>
        <w:tab/>
      </w:r>
      <w:r w:rsidRPr="008A4E83">
        <w:rPr>
          <w:rFonts w:asciiTheme="minorHAnsi" w:hAnsiTheme="minorHAnsi"/>
          <w:sz w:val="20"/>
          <w:szCs w:val="20"/>
        </w:rPr>
        <w:t>This region is cold in winter, with deep snows, and often hot in summer. The region contains deciduous and coniferous trees. From these trees, the native people made an enormous variety of tools: houses, containers, canoes, bows and arrows, ritual and subsistence equipment. From some of the trees came foods: nuts and fruits. The forests also were the habitat of much of the game hunted by the native peoples: bear, wolf, fox, moose, deer, along with numerous smaller game animals and birds. From the lakes natives took fish of several kinds while along the ocean shores shellfish in uncountable numbers were regularly harvested. Numerous wild foods were harvested in a seasonal cycle: rice, maple sap, berries, nuts, onions, yellow waterlily roots. Many nations, in addition to acquiring food by hunting, fishing, trapping, and collecting, some also farmed maize (corn), several types of beans and squash, and, in some areas, tobacco.</w:t>
      </w:r>
    </w:p>
    <w:p w:rsidR="00B925D7" w:rsidRPr="008A4E83" w:rsidRDefault="00B925D7" w:rsidP="00B925D7">
      <w:pPr>
        <w:contextualSpacing/>
        <w:rPr>
          <w:sz w:val="20"/>
          <w:szCs w:val="20"/>
        </w:rPr>
      </w:pPr>
      <w:r w:rsidRPr="008A4E83">
        <w:rPr>
          <w:sz w:val="20"/>
          <w:szCs w:val="20"/>
        </w:rPr>
        <w:tab/>
        <w:t>All natives in this region had a subsistence lifestyle, with three basic subsistence patterns:</w:t>
      </w:r>
      <w:r w:rsidRPr="008A4E83">
        <w:rPr>
          <w:rStyle w:val="apple-converted-space"/>
          <w:sz w:val="20"/>
          <w:szCs w:val="20"/>
        </w:rPr>
        <w:t> </w:t>
      </w:r>
      <w:r w:rsidRPr="008A4E83">
        <w:rPr>
          <w:bCs/>
          <w:sz w:val="20"/>
          <w:szCs w:val="20"/>
        </w:rPr>
        <w:t>gathering-hunting</w:t>
      </w:r>
      <w:r w:rsidRPr="008A4E83">
        <w:rPr>
          <w:sz w:val="20"/>
          <w:szCs w:val="20"/>
        </w:rPr>
        <w:t>, a</w:t>
      </w:r>
      <w:r w:rsidRPr="008A4E83">
        <w:rPr>
          <w:rStyle w:val="apple-converted-space"/>
          <w:sz w:val="20"/>
          <w:szCs w:val="20"/>
        </w:rPr>
        <w:t> </w:t>
      </w:r>
      <w:r w:rsidRPr="008A4E83">
        <w:rPr>
          <w:bCs/>
          <w:sz w:val="20"/>
          <w:szCs w:val="20"/>
        </w:rPr>
        <w:t>mixed hunting/farming pattern</w:t>
      </w:r>
      <w:r w:rsidRPr="008A4E83">
        <w:rPr>
          <w:sz w:val="20"/>
          <w:szCs w:val="20"/>
        </w:rPr>
        <w:t xml:space="preserve">, and all farming. The balance of the diet came from game, fish, and wild plants, and a highly nutritious combination of three basic crops: maize, beans, and squash. 50% farmed corn. Women were the primary cultivators, but men helped to prepare the fields. Corn, beans and squash were planted together, with the corn was planted along a central mound along with beans that could climb the corn stalk and squash was planted between mound rows. Such planting methods conserved moisture, prevented weed growth, and resulted in a high yield per acre. Gathering was primarily carried out by women and children. Hunting, on the other hand, was always a man's job, and deer were the primary game animals. Several groups used dogs for hunting. People in coastal areas caught eel and other fish, and collected shellfish. Men stalked seals sunning or rocks near shore, and larger fish were speared and netted from boats. </w:t>
      </w:r>
    </w:p>
    <w:p w:rsidR="00B925D7" w:rsidRPr="008A4E83" w:rsidRDefault="00B925D7" w:rsidP="00B925D7">
      <w:pPr>
        <w:contextualSpacing/>
        <w:rPr>
          <w:sz w:val="20"/>
          <w:szCs w:val="20"/>
        </w:rPr>
      </w:pPr>
      <w:r w:rsidRPr="008A4E83">
        <w:rPr>
          <w:bCs/>
          <w:sz w:val="20"/>
          <w:szCs w:val="20"/>
        </w:rPr>
        <w:tab/>
        <w:t>Settlements ranged from</w:t>
      </w:r>
      <w:r w:rsidRPr="008A4E83">
        <w:rPr>
          <w:sz w:val="20"/>
          <w:szCs w:val="20"/>
        </w:rPr>
        <w:t xml:space="preserve"> small villages of one or two houses to large towns</w:t>
      </w:r>
      <w:r w:rsidRPr="008A4E83">
        <w:rPr>
          <w:rStyle w:val="apple-converted-space"/>
          <w:sz w:val="20"/>
          <w:szCs w:val="20"/>
        </w:rPr>
        <w:t> </w:t>
      </w:r>
      <w:hyperlink r:id="rId4" w:history="1"/>
      <w:r w:rsidRPr="008A4E83">
        <w:rPr>
          <w:sz w:val="20"/>
          <w:szCs w:val="20"/>
        </w:rPr>
        <w:t xml:space="preserve">encompassing several acres. Common dwellings were </w:t>
      </w:r>
      <w:r w:rsidRPr="008A4E83">
        <w:rPr>
          <w:bCs/>
          <w:sz w:val="20"/>
          <w:szCs w:val="20"/>
        </w:rPr>
        <w:t xml:space="preserve">wigwams, </w:t>
      </w:r>
      <w:r w:rsidRPr="008A4E83">
        <w:rPr>
          <w:sz w:val="20"/>
          <w:szCs w:val="20"/>
        </w:rPr>
        <w:t xml:space="preserve">oval- circular- or pyramidal-shaped wigwams framed with saplings and covered with overlapping strips of bark, woven mats, or skins. These houses were relatively easy to construct and take down, and could be adapted to all weather conditions. </w:t>
      </w:r>
      <w:r w:rsidRPr="008A4E83">
        <w:rPr>
          <w:rStyle w:val="apple-converted-space"/>
          <w:bCs/>
          <w:sz w:val="20"/>
          <w:szCs w:val="20"/>
        </w:rPr>
        <w:t xml:space="preserve">The Iroquois built </w:t>
      </w:r>
      <w:r w:rsidRPr="008A4E83">
        <w:rPr>
          <w:bCs/>
          <w:sz w:val="20"/>
          <w:szCs w:val="20"/>
        </w:rPr>
        <w:t>longhouses</w:t>
      </w:r>
      <w:r w:rsidRPr="008A4E83">
        <w:rPr>
          <w:rStyle w:val="apple-converted-space"/>
          <w:sz w:val="20"/>
          <w:szCs w:val="20"/>
        </w:rPr>
        <w:t> </w:t>
      </w:r>
      <w:r w:rsidRPr="008A4E83">
        <w:rPr>
          <w:sz w:val="20"/>
          <w:szCs w:val="20"/>
        </w:rPr>
        <w:t xml:space="preserve">(Iroquois). Gathering-hunting groups tended to come together in the winter in one base camp, living in single- or extended-family dwellings, hunting large game and trapping smaller animals. </w:t>
      </w:r>
      <w:r w:rsidRPr="008A4E83">
        <w:rPr>
          <w:sz w:val="20"/>
          <w:szCs w:val="20"/>
        </w:rPr>
        <w:br/>
        <w:t>Some groups built large wooden structures for rituals and council meetings in the center of villages.</w:t>
      </w:r>
    </w:p>
    <w:p w:rsidR="00B925D7" w:rsidRPr="008A4E83" w:rsidRDefault="00B925D7" w:rsidP="00B925D7">
      <w:pPr>
        <w:contextualSpacing/>
        <w:jc w:val="center"/>
        <w:rPr>
          <w:bCs/>
          <w:sz w:val="20"/>
          <w:szCs w:val="20"/>
        </w:rPr>
      </w:pPr>
      <w:r w:rsidRPr="008A4E83">
        <w:rPr>
          <w:noProof/>
        </w:rPr>
        <w:drawing>
          <wp:inline distT="0" distB="0" distL="0" distR="0">
            <wp:extent cx="2133600" cy="1143000"/>
            <wp:effectExtent l="19050" t="0" r="0" b="0"/>
            <wp:docPr id="59" name="Picture 59" descr="Image result for wigw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result for wigwam"/>
                    <pic:cNvPicPr>
                      <a:picLocks noChangeAspect="1" noChangeArrowheads="1"/>
                    </pic:cNvPicPr>
                  </pic:nvPicPr>
                  <pic:blipFill>
                    <a:blip r:embed="rId5" cstate="print"/>
                    <a:srcRect/>
                    <a:stretch>
                      <a:fillRect/>
                    </a:stretch>
                  </pic:blipFill>
                  <pic:spPr bwMode="auto">
                    <a:xfrm>
                      <a:off x="0" y="0"/>
                      <a:ext cx="2133600" cy="1143000"/>
                    </a:xfrm>
                    <a:prstGeom prst="rect">
                      <a:avLst/>
                    </a:prstGeom>
                    <a:noFill/>
                    <a:ln w="9525">
                      <a:noFill/>
                      <a:miter lim="800000"/>
                      <a:headEnd/>
                      <a:tailEnd/>
                    </a:ln>
                  </pic:spPr>
                </pic:pic>
              </a:graphicData>
            </a:graphic>
          </wp:inline>
        </w:drawing>
      </w:r>
      <w:r w:rsidRPr="008A4E83">
        <w:rPr>
          <w:noProof/>
        </w:rPr>
        <w:drawing>
          <wp:inline distT="0" distB="0" distL="0" distR="0">
            <wp:extent cx="2366010" cy="1456006"/>
            <wp:effectExtent l="19050" t="0" r="0" b="0"/>
            <wp:docPr id="56" name="Picture 56" descr="Image result for long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result for longhouse"/>
                    <pic:cNvPicPr>
                      <a:picLocks noChangeAspect="1" noChangeArrowheads="1"/>
                    </pic:cNvPicPr>
                  </pic:nvPicPr>
                  <pic:blipFill>
                    <a:blip r:embed="rId6" cstate="print"/>
                    <a:srcRect/>
                    <a:stretch>
                      <a:fillRect/>
                    </a:stretch>
                  </pic:blipFill>
                  <pic:spPr bwMode="auto">
                    <a:xfrm>
                      <a:off x="0" y="0"/>
                      <a:ext cx="2367990" cy="1457224"/>
                    </a:xfrm>
                    <a:prstGeom prst="rect">
                      <a:avLst/>
                    </a:prstGeom>
                    <a:noFill/>
                    <a:ln w="9525">
                      <a:noFill/>
                      <a:miter lim="800000"/>
                      <a:headEnd/>
                      <a:tailEnd/>
                    </a:ln>
                  </pic:spPr>
                </pic:pic>
              </a:graphicData>
            </a:graphic>
          </wp:inline>
        </w:drawing>
      </w:r>
    </w:p>
    <w:p w:rsidR="00B925D7" w:rsidRPr="008A4E83" w:rsidRDefault="00B925D7" w:rsidP="00B925D7">
      <w:pPr>
        <w:contextualSpacing/>
        <w:rPr>
          <w:sz w:val="20"/>
          <w:szCs w:val="20"/>
        </w:rPr>
      </w:pPr>
      <w:r w:rsidRPr="008A4E83">
        <w:rPr>
          <w:bCs/>
          <w:sz w:val="20"/>
          <w:szCs w:val="20"/>
        </w:rPr>
        <w:tab/>
        <w:t>Political Organization</w:t>
      </w:r>
      <w:r w:rsidRPr="008A4E83">
        <w:rPr>
          <w:sz w:val="20"/>
          <w:szCs w:val="20"/>
        </w:rPr>
        <w:t xml:space="preserve"> varied from the highly structured League of the Iroquois to the much simpler forms of semi-nomadic gatherer-hunters: nuclear families and bands or group of bands led by a leader chosen by the community. In some nations there were councils headed by chiefs. Occasionally, nations also formed alliances, the most famous being the Iroquois Confederacy of 5 and later 6 tribes. This confederacy lasted 100s of years and played a major role in European conflicts including the American Revolution. </w:t>
      </w:r>
    </w:p>
    <w:p w:rsidR="00B925D7" w:rsidRPr="008A4E83" w:rsidRDefault="00B925D7" w:rsidP="00B925D7">
      <w:pPr>
        <w:contextualSpacing/>
        <w:rPr>
          <w:sz w:val="20"/>
          <w:szCs w:val="20"/>
        </w:rPr>
      </w:pPr>
      <w:r w:rsidRPr="008A4E83">
        <w:rPr>
          <w:sz w:val="20"/>
          <w:szCs w:val="20"/>
        </w:rPr>
        <w:tab/>
      </w:r>
      <w:r w:rsidRPr="008A4E83">
        <w:rPr>
          <w:bCs/>
          <w:sz w:val="20"/>
          <w:szCs w:val="20"/>
        </w:rPr>
        <w:t>Social Organization</w:t>
      </w:r>
      <w:r w:rsidRPr="008A4E83">
        <w:rPr>
          <w:rStyle w:val="apple-converted-space"/>
          <w:sz w:val="20"/>
          <w:szCs w:val="20"/>
        </w:rPr>
        <w:t xml:space="preserve"> varied widely. </w:t>
      </w:r>
      <w:r w:rsidRPr="008A4E83">
        <w:rPr>
          <w:sz w:val="20"/>
          <w:szCs w:val="20"/>
        </w:rPr>
        <w:t xml:space="preserve"> Many of the gathering-hunting groups recognized clans, a group of people all of whom claim descent from a common ancestor. Some groups based clans on descent from a common mother, others from a common father, and still others from both. Clans in northeastern groups were often associated with specific animal totems and  membership in a clan was the basis for all social interaction. In many areas hereditary leadership was the norm. Among some groups, there were two such leaders: a civil leader and a war leader. Land was owned in common by the group with members having use rights but not ownership rights.</w:t>
      </w:r>
    </w:p>
    <w:p w:rsidR="00B925D7" w:rsidRPr="008A4E83" w:rsidRDefault="00B925D7" w:rsidP="00B925D7">
      <w:pPr>
        <w:contextualSpacing/>
        <w:rPr>
          <w:sz w:val="20"/>
          <w:szCs w:val="20"/>
        </w:rPr>
      </w:pPr>
      <w:r w:rsidRPr="008A4E83">
        <w:rPr>
          <w:sz w:val="20"/>
          <w:szCs w:val="20"/>
        </w:rPr>
        <w:tab/>
        <w:t>Two religious practices are commonly associated with this region. Warriors sought guardian spirits and supernatural help, either in dreams or during vision quests. Shamans, or medicine men, were the primary curers, although there also existed among some nations medicine societies.</w:t>
      </w:r>
    </w:p>
    <w:p w:rsidR="00B925D7" w:rsidRPr="008A4E83" w:rsidRDefault="00B925D7" w:rsidP="00B925D7">
      <w:pPr>
        <w:contextualSpacing/>
        <w:outlineLvl w:val="1"/>
        <w:rPr>
          <w:rFonts w:eastAsia="Times New Roman" w:cs="Times New Roman"/>
          <w:bCs/>
          <w:sz w:val="20"/>
          <w:szCs w:val="20"/>
        </w:rPr>
      </w:pPr>
    </w:p>
    <w:p w:rsidR="00B925D7" w:rsidRPr="00597442" w:rsidRDefault="00B925D7" w:rsidP="00B925D7">
      <w:pPr>
        <w:contextualSpacing/>
        <w:jc w:val="center"/>
        <w:outlineLvl w:val="1"/>
        <w:rPr>
          <w:rFonts w:eastAsia="Times New Roman" w:cs="Times New Roman"/>
          <w:b/>
          <w:bCs/>
          <w:color w:val="000000"/>
          <w:sz w:val="28"/>
          <w:szCs w:val="28"/>
        </w:rPr>
      </w:pPr>
      <w:r>
        <w:rPr>
          <w:rFonts w:eastAsia="Times New Roman" w:cs="Times New Roman"/>
          <w:b/>
          <w:bCs/>
          <w:color w:val="000000"/>
          <w:sz w:val="28"/>
          <w:szCs w:val="28"/>
        </w:rPr>
        <w:t xml:space="preserve">Natives of the </w:t>
      </w:r>
      <w:r w:rsidRPr="00597442">
        <w:rPr>
          <w:rFonts w:eastAsia="Times New Roman" w:cs="Times New Roman"/>
          <w:b/>
          <w:bCs/>
          <w:color w:val="000000"/>
          <w:sz w:val="28"/>
          <w:szCs w:val="28"/>
        </w:rPr>
        <w:t>Southeast</w:t>
      </w:r>
    </w:p>
    <w:p w:rsidR="00B925D7" w:rsidRPr="00597442" w:rsidRDefault="00B925D7" w:rsidP="00B925D7">
      <w:pPr>
        <w:pStyle w:val="NormalWeb"/>
        <w:spacing w:before="0" w:beforeAutospacing="0" w:after="0" w:afterAutospacing="0"/>
        <w:contextualSpacing/>
        <w:rPr>
          <w:rFonts w:asciiTheme="minorHAnsi" w:hAnsiTheme="minorHAnsi"/>
          <w:sz w:val="20"/>
          <w:szCs w:val="20"/>
        </w:rPr>
      </w:pPr>
      <w:r>
        <w:rPr>
          <w:rFonts w:asciiTheme="minorHAnsi" w:hAnsiTheme="minorHAnsi"/>
          <w:color w:val="000000"/>
          <w:sz w:val="20"/>
          <w:szCs w:val="20"/>
        </w:rPr>
        <w:tab/>
      </w:r>
      <w:r w:rsidRPr="00597442">
        <w:rPr>
          <w:rFonts w:asciiTheme="minorHAnsi" w:hAnsiTheme="minorHAnsi"/>
          <w:sz w:val="20"/>
          <w:szCs w:val="20"/>
        </w:rPr>
        <w:t>The vegetation of the Southeast was dominated by pines, which were maintained by regular burning of the underbrush to provide good browse for the prime game, de</w:t>
      </w:r>
      <w:r>
        <w:rPr>
          <w:rFonts w:asciiTheme="minorHAnsi" w:hAnsiTheme="minorHAnsi"/>
          <w:sz w:val="20"/>
          <w:szCs w:val="20"/>
        </w:rPr>
        <w:t>er. Oak and other deciduous tree</w:t>
      </w:r>
      <w:r w:rsidRPr="00597442">
        <w:rPr>
          <w:rFonts w:asciiTheme="minorHAnsi" w:hAnsiTheme="minorHAnsi"/>
          <w:sz w:val="20"/>
          <w:szCs w:val="20"/>
        </w:rPr>
        <w:t>s, many bearing edible nuts, cover the uplands. Cypress trees flourish in the many swamps. Tidal marshes are found along the coast. There are three</w:t>
      </w:r>
      <w:r w:rsidRPr="00597442">
        <w:rPr>
          <w:rFonts w:asciiTheme="minorHAnsi" w:hAnsiTheme="minorHAnsi"/>
          <w:bCs/>
          <w:sz w:val="20"/>
          <w:szCs w:val="20"/>
        </w:rPr>
        <w:t xml:space="preserve"> environmental zones</w:t>
      </w:r>
      <w:r w:rsidRPr="00597442">
        <w:rPr>
          <w:rFonts w:asciiTheme="minorHAnsi" w:hAnsiTheme="minorHAnsi"/>
          <w:sz w:val="20"/>
          <w:szCs w:val="20"/>
        </w:rPr>
        <w:t>: the coastal plains, the foothills (known as the piedmont), and the Appalachian Mountains.</w:t>
      </w:r>
    </w:p>
    <w:p w:rsidR="00B925D7" w:rsidRPr="007A2527" w:rsidRDefault="00B925D7" w:rsidP="00B925D7">
      <w:pPr>
        <w:contextualSpacing/>
        <w:rPr>
          <w:rFonts w:eastAsia="Times New Roman" w:cs="Times New Roman"/>
          <w:sz w:val="20"/>
          <w:szCs w:val="20"/>
        </w:rPr>
      </w:pPr>
      <w:r w:rsidRPr="00597442">
        <w:rPr>
          <w:rFonts w:eastAsia="Times New Roman" w:cs="Times New Roman"/>
          <w:bCs/>
          <w:sz w:val="20"/>
          <w:szCs w:val="20"/>
        </w:rPr>
        <w:tab/>
        <w:t xml:space="preserve">Native were subsistence farmers, growing corn, beans, and squash together. </w:t>
      </w:r>
      <w:r w:rsidRPr="007A2527">
        <w:rPr>
          <w:rFonts w:eastAsia="Times New Roman" w:cs="Times New Roman"/>
          <w:sz w:val="20"/>
          <w:szCs w:val="20"/>
        </w:rPr>
        <w:t>Most of the</w:t>
      </w:r>
      <w:r w:rsidRPr="00597442">
        <w:rPr>
          <w:rFonts w:eastAsia="Times New Roman" w:cs="Times New Roman"/>
          <w:sz w:val="20"/>
          <w:szCs w:val="20"/>
        </w:rPr>
        <w:t> </w:t>
      </w:r>
      <w:r w:rsidRPr="007A2527">
        <w:rPr>
          <w:rFonts w:eastAsia="Times New Roman" w:cs="Times New Roman"/>
          <w:bCs/>
          <w:sz w:val="20"/>
          <w:szCs w:val="20"/>
        </w:rPr>
        <w:t>agricultural labor was provided by women</w:t>
      </w:r>
      <w:r w:rsidRPr="007A2527">
        <w:rPr>
          <w:rFonts w:eastAsia="Times New Roman" w:cs="Times New Roman"/>
          <w:sz w:val="20"/>
          <w:szCs w:val="20"/>
        </w:rPr>
        <w:t>, although men helped clear the fields.</w:t>
      </w:r>
      <w:r w:rsidRPr="00597442">
        <w:rPr>
          <w:rFonts w:eastAsia="Times New Roman" w:cs="Times New Roman"/>
          <w:sz w:val="20"/>
          <w:szCs w:val="20"/>
        </w:rPr>
        <w:t> </w:t>
      </w:r>
      <w:r w:rsidRPr="007A2527">
        <w:rPr>
          <w:rFonts w:eastAsia="Times New Roman" w:cs="Times New Roman"/>
          <w:bCs/>
          <w:sz w:val="20"/>
          <w:szCs w:val="20"/>
        </w:rPr>
        <w:t>Women also were generally responsible for gathering wild plant foods</w:t>
      </w:r>
      <w:r w:rsidRPr="00597442">
        <w:rPr>
          <w:rFonts w:eastAsia="Times New Roman" w:cs="Times New Roman"/>
          <w:bCs/>
          <w:sz w:val="20"/>
          <w:szCs w:val="20"/>
        </w:rPr>
        <w:t xml:space="preserve">, honey, </w:t>
      </w:r>
      <w:r w:rsidRPr="007A2527">
        <w:rPr>
          <w:rFonts w:eastAsia="Times New Roman" w:cs="Times New Roman"/>
          <w:bCs/>
          <w:sz w:val="20"/>
          <w:szCs w:val="20"/>
        </w:rPr>
        <w:t xml:space="preserve">and </w:t>
      </w:r>
      <w:r w:rsidRPr="00597442">
        <w:rPr>
          <w:rFonts w:eastAsia="Times New Roman" w:cs="Times New Roman"/>
          <w:bCs/>
          <w:sz w:val="20"/>
          <w:szCs w:val="20"/>
        </w:rPr>
        <w:t xml:space="preserve">other </w:t>
      </w:r>
      <w:r w:rsidRPr="007A2527">
        <w:rPr>
          <w:rFonts w:eastAsia="Times New Roman" w:cs="Times New Roman"/>
          <w:bCs/>
          <w:sz w:val="20"/>
          <w:szCs w:val="20"/>
        </w:rPr>
        <w:t>materials</w:t>
      </w:r>
      <w:r w:rsidRPr="007A2527">
        <w:rPr>
          <w:rFonts w:eastAsia="Times New Roman" w:cs="Times New Roman"/>
          <w:sz w:val="20"/>
          <w:szCs w:val="20"/>
        </w:rPr>
        <w:t xml:space="preserve">. </w:t>
      </w:r>
      <w:r w:rsidRPr="00597442">
        <w:rPr>
          <w:rFonts w:eastAsia="Times New Roman" w:cs="Times New Roman"/>
          <w:sz w:val="20"/>
          <w:szCs w:val="20"/>
        </w:rPr>
        <w:t>H</w:t>
      </w:r>
      <w:r w:rsidRPr="007A2527">
        <w:rPr>
          <w:rFonts w:eastAsia="Times New Roman" w:cs="Times New Roman"/>
          <w:bCs/>
          <w:sz w:val="20"/>
          <w:szCs w:val="20"/>
        </w:rPr>
        <w:t>unting was a critical source of food and materials</w:t>
      </w:r>
      <w:r w:rsidRPr="00597442">
        <w:rPr>
          <w:rFonts w:eastAsia="Times New Roman" w:cs="Times New Roman"/>
          <w:sz w:val="20"/>
          <w:szCs w:val="20"/>
        </w:rPr>
        <w:t> </w:t>
      </w:r>
      <w:r w:rsidRPr="007A2527">
        <w:rPr>
          <w:rFonts w:eastAsia="Times New Roman" w:cs="Times New Roman"/>
          <w:sz w:val="20"/>
          <w:szCs w:val="20"/>
        </w:rPr>
        <w:t xml:space="preserve">with deer being the primary game animal and providing meat, skins, hooves, and bone for many uses. Although a man might hunt deer by himself, deer were also hunted by groups of men using both fire and dogs. Bears were also hunted (both for their meat and for their fat, which was rendered into oil), as were opossums, squirrels, rabbits, turkeys, </w:t>
      </w:r>
      <w:r w:rsidRPr="00597442">
        <w:rPr>
          <w:rFonts w:eastAsia="Times New Roman" w:cs="Times New Roman"/>
          <w:sz w:val="20"/>
          <w:szCs w:val="20"/>
        </w:rPr>
        <w:t xml:space="preserve">and </w:t>
      </w:r>
      <w:r w:rsidRPr="007A2527">
        <w:rPr>
          <w:rFonts w:eastAsia="Times New Roman" w:cs="Times New Roman"/>
          <w:sz w:val="20"/>
          <w:szCs w:val="20"/>
        </w:rPr>
        <w:t>waterfowl</w:t>
      </w:r>
      <w:r w:rsidRPr="00597442">
        <w:rPr>
          <w:rFonts w:eastAsia="Times New Roman" w:cs="Times New Roman"/>
          <w:sz w:val="20"/>
          <w:szCs w:val="20"/>
        </w:rPr>
        <w:t>. C</w:t>
      </w:r>
      <w:r w:rsidRPr="007A2527">
        <w:rPr>
          <w:rFonts w:eastAsia="Times New Roman" w:cs="Times New Roman"/>
          <w:sz w:val="20"/>
          <w:szCs w:val="20"/>
        </w:rPr>
        <w:t>rabs, crawfish, shellfish, and fish</w:t>
      </w:r>
      <w:r w:rsidRPr="00597442">
        <w:rPr>
          <w:rFonts w:eastAsia="Times New Roman" w:cs="Times New Roman"/>
          <w:sz w:val="20"/>
          <w:szCs w:val="20"/>
        </w:rPr>
        <w:t xml:space="preserve"> were also caught</w:t>
      </w:r>
      <w:r w:rsidRPr="007A2527">
        <w:rPr>
          <w:rFonts w:eastAsia="Times New Roman" w:cs="Times New Roman"/>
          <w:sz w:val="20"/>
          <w:szCs w:val="20"/>
        </w:rPr>
        <w:t>.</w:t>
      </w:r>
    </w:p>
    <w:p w:rsidR="00B925D7" w:rsidRDefault="00B925D7" w:rsidP="00B925D7">
      <w:pPr>
        <w:contextualSpacing/>
        <w:rPr>
          <w:rFonts w:eastAsia="Times New Roman" w:cs="Times New Roman"/>
          <w:sz w:val="20"/>
          <w:szCs w:val="20"/>
        </w:rPr>
      </w:pPr>
      <w:r w:rsidRPr="00597442">
        <w:rPr>
          <w:rFonts w:eastAsia="Times New Roman" w:cs="Times New Roman"/>
          <w:bCs/>
          <w:sz w:val="20"/>
          <w:szCs w:val="20"/>
        </w:rPr>
        <w:tab/>
      </w:r>
      <w:r w:rsidRPr="007A2527">
        <w:rPr>
          <w:rFonts w:eastAsia="Times New Roman" w:cs="Times New Roman"/>
          <w:bCs/>
          <w:sz w:val="20"/>
          <w:szCs w:val="20"/>
        </w:rPr>
        <w:t xml:space="preserve">Settlement </w:t>
      </w:r>
      <w:r w:rsidRPr="00597442">
        <w:rPr>
          <w:rFonts w:eastAsia="Times New Roman" w:cs="Times New Roman"/>
          <w:bCs/>
          <w:sz w:val="20"/>
          <w:szCs w:val="20"/>
        </w:rPr>
        <w:t>tended to be larger than many in the Northeast.</w:t>
      </w:r>
      <w:r w:rsidRPr="007A2527">
        <w:rPr>
          <w:rFonts w:eastAsia="Times New Roman" w:cs="Times New Roman"/>
          <w:sz w:val="20"/>
          <w:szCs w:val="20"/>
        </w:rPr>
        <w:t xml:space="preserve"> Many groups had at least one permanent town, where the bulk of the people lived. Some of these towns were quite large (covering hundreds of acres and containing thousands of people), laid out with planned streets, residential and public areas, surrounded by a palisade (stockades of upright posts), with moats or earthworks </w:t>
      </w:r>
      <w:r w:rsidRPr="00597442">
        <w:rPr>
          <w:rFonts w:eastAsia="Times New Roman" w:cs="Times New Roman"/>
          <w:sz w:val="20"/>
          <w:szCs w:val="20"/>
        </w:rPr>
        <w:t>for</w:t>
      </w:r>
      <w:r w:rsidRPr="007A2527">
        <w:rPr>
          <w:rFonts w:eastAsia="Times New Roman" w:cs="Times New Roman"/>
          <w:sz w:val="20"/>
          <w:szCs w:val="20"/>
        </w:rPr>
        <w:t xml:space="preserve"> protection. </w:t>
      </w:r>
      <w:r w:rsidRPr="00597442">
        <w:rPr>
          <w:rFonts w:eastAsia="Times New Roman" w:cs="Times New Roman"/>
          <w:sz w:val="20"/>
          <w:szCs w:val="20"/>
        </w:rPr>
        <w:t>S</w:t>
      </w:r>
      <w:r w:rsidRPr="007A2527">
        <w:rPr>
          <w:rFonts w:eastAsia="Times New Roman" w:cs="Times New Roman"/>
          <w:sz w:val="20"/>
          <w:szCs w:val="20"/>
        </w:rPr>
        <w:t>turdy thatched-roofed houses had mud-plastered walls over poles interwoven with reeds or branches</w:t>
      </w:r>
      <w:r w:rsidRPr="00597442">
        <w:rPr>
          <w:rFonts w:eastAsia="Times New Roman" w:cs="Times New Roman"/>
          <w:sz w:val="20"/>
          <w:szCs w:val="20"/>
        </w:rPr>
        <w:t>. F</w:t>
      </w:r>
      <w:r w:rsidRPr="007A2527">
        <w:rPr>
          <w:rFonts w:eastAsia="Times New Roman" w:cs="Times New Roman"/>
          <w:sz w:val="20"/>
          <w:szCs w:val="20"/>
        </w:rPr>
        <w:t xml:space="preserve">amilies </w:t>
      </w:r>
      <w:r w:rsidRPr="00597442">
        <w:rPr>
          <w:rFonts w:eastAsia="Times New Roman" w:cs="Times New Roman"/>
          <w:sz w:val="20"/>
          <w:szCs w:val="20"/>
        </w:rPr>
        <w:t>of a common mother</w:t>
      </w:r>
      <w:r w:rsidRPr="007A2527">
        <w:rPr>
          <w:rFonts w:eastAsia="Times New Roman" w:cs="Times New Roman"/>
          <w:sz w:val="20"/>
          <w:szCs w:val="20"/>
        </w:rPr>
        <w:t xml:space="preserve"> </w:t>
      </w:r>
      <w:r w:rsidRPr="00597442">
        <w:rPr>
          <w:rFonts w:eastAsia="Times New Roman" w:cs="Times New Roman"/>
          <w:sz w:val="20"/>
          <w:szCs w:val="20"/>
        </w:rPr>
        <w:t xml:space="preserve">usually lived </w:t>
      </w:r>
      <w:r w:rsidRPr="007A2527">
        <w:rPr>
          <w:rFonts w:eastAsia="Times New Roman" w:cs="Times New Roman"/>
          <w:sz w:val="20"/>
          <w:szCs w:val="20"/>
        </w:rPr>
        <w:t xml:space="preserve">next to each other. Following their wedding, a couple generally moved to the wife's village, </w:t>
      </w:r>
      <w:r w:rsidRPr="00597442">
        <w:rPr>
          <w:rFonts w:eastAsia="Times New Roman" w:cs="Times New Roman"/>
          <w:sz w:val="20"/>
          <w:szCs w:val="20"/>
        </w:rPr>
        <w:t>building a house near</w:t>
      </w:r>
      <w:r w:rsidRPr="007A2527">
        <w:rPr>
          <w:rFonts w:eastAsia="Times New Roman" w:cs="Times New Roman"/>
          <w:sz w:val="20"/>
          <w:szCs w:val="20"/>
        </w:rPr>
        <w:t xml:space="preserve"> the wife's mother and her female relatives.</w:t>
      </w:r>
    </w:p>
    <w:p w:rsidR="00B925D7" w:rsidRPr="007A2527" w:rsidRDefault="00B925D7" w:rsidP="00B925D7">
      <w:pPr>
        <w:contextualSpacing/>
        <w:jc w:val="center"/>
        <w:rPr>
          <w:rFonts w:eastAsia="Times New Roman" w:cs="Times New Roman"/>
          <w:sz w:val="20"/>
          <w:szCs w:val="20"/>
        </w:rPr>
      </w:pPr>
      <w:r>
        <w:rPr>
          <w:noProof/>
        </w:rPr>
        <w:drawing>
          <wp:inline distT="0" distB="0" distL="0" distR="0">
            <wp:extent cx="1996440" cy="1470660"/>
            <wp:effectExtent l="19050" t="0" r="3810" b="0"/>
            <wp:docPr id="65" name="Picture 65" descr="Image result for native american palis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result for native american palisade"/>
                    <pic:cNvPicPr>
                      <a:picLocks noChangeAspect="1" noChangeArrowheads="1"/>
                    </pic:cNvPicPr>
                  </pic:nvPicPr>
                  <pic:blipFill>
                    <a:blip r:embed="rId7" cstate="print"/>
                    <a:srcRect/>
                    <a:stretch>
                      <a:fillRect/>
                    </a:stretch>
                  </pic:blipFill>
                  <pic:spPr bwMode="auto">
                    <a:xfrm>
                      <a:off x="0" y="0"/>
                      <a:ext cx="1996440" cy="1470660"/>
                    </a:xfrm>
                    <a:prstGeom prst="rect">
                      <a:avLst/>
                    </a:prstGeom>
                    <a:noFill/>
                    <a:ln w="9525">
                      <a:noFill/>
                      <a:miter lim="800000"/>
                      <a:headEnd/>
                      <a:tailEnd/>
                    </a:ln>
                  </pic:spPr>
                </pic:pic>
              </a:graphicData>
            </a:graphic>
          </wp:inline>
        </w:drawing>
      </w:r>
    </w:p>
    <w:p w:rsidR="00B925D7" w:rsidRPr="007A2527" w:rsidRDefault="00B925D7" w:rsidP="00B925D7">
      <w:pPr>
        <w:contextualSpacing/>
        <w:rPr>
          <w:rFonts w:eastAsia="Times New Roman" w:cs="Times New Roman"/>
          <w:sz w:val="20"/>
          <w:szCs w:val="20"/>
        </w:rPr>
      </w:pPr>
      <w:r w:rsidRPr="00597442">
        <w:rPr>
          <w:rFonts w:eastAsia="Times New Roman" w:cs="Times New Roman"/>
          <w:bCs/>
          <w:sz w:val="20"/>
          <w:szCs w:val="20"/>
        </w:rPr>
        <w:tab/>
        <w:t>The common form of political organization was a chiefdom</w:t>
      </w:r>
      <w:r w:rsidRPr="007A2527">
        <w:rPr>
          <w:rFonts w:eastAsia="Times New Roman" w:cs="Times New Roman"/>
          <w:sz w:val="20"/>
          <w:szCs w:val="20"/>
        </w:rPr>
        <w:t xml:space="preserve"> with </w:t>
      </w:r>
      <w:r w:rsidRPr="00597442">
        <w:rPr>
          <w:rFonts w:eastAsia="Times New Roman" w:cs="Times New Roman"/>
          <w:sz w:val="20"/>
          <w:szCs w:val="20"/>
        </w:rPr>
        <w:t xml:space="preserve">a </w:t>
      </w:r>
      <w:r w:rsidRPr="007A2527">
        <w:rPr>
          <w:rFonts w:eastAsia="Times New Roman" w:cs="Times New Roman"/>
          <w:sz w:val="20"/>
          <w:szCs w:val="20"/>
        </w:rPr>
        <w:t xml:space="preserve">high levels of </w:t>
      </w:r>
      <w:r w:rsidRPr="00597442">
        <w:rPr>
          <w:rFonts w:eastAsia="Times New Roman" w:cs="Times New Roman"/>
          <w:sz w:val="20"/>
          <w:szCs w:val="20"/>
        </w:rPr>
        <w:t>military</w:t>
      </w:r>
      <w:r w:rsidRPr="007A2527">
        <w:rPr>
          <w:rFonts w:eastAsia="Times New Roman" w:cs="Times New Roman"/>
          <w:sz w:val="20"/>
          <w:szCs w:val="20"/>
        </w:rPr>
        <w:t xml:space="preserve"> organization. The people were ruled by an elite, some of whom seemed to have been </w:t>
      </w:r>
      <w:r w:rsidRPr="00597442">
        <w:rPr>
          <w:rFonts w:eastAsia="Times New Roman" w:cs="Times New Roman"/>
          <w:sz w:val="20"/>
          <w:szCs w:val="20"/>
        </w:rPr>
        <w:t>given a god-like status</w:t>
      </w:r>
      <w:r w:rsidRPr="007A2527">
        <w:rPr>
          <w:rFonts w:eastAsia="Times New Roman" w:cs="Times New Roman"/>
          <w:sz w:val="20"/>
          <w:szCs w:val="20"/>
        </w:rPr>
        <w:t xml:space="preserve">, and the peoples' lives were governed by complex religious beliefs and elaborate rituals. </w:t>
      </w:r>
      <w:r w:rsidRPr="00597442">
        <w:rPr>
          <w:rFonts w:eastAsia="Times New Roman" w:cs="Times New Roman"/>
          <w:sz w:val="20"/>
          <w:szCs w:val="20"/>
        </w:rPr>
        <w:tab/>
      </w:r>
      <w:r w:rsidRPr="007A2527">
        <w:rPr>
          <w:rFonts w:eastAsia="Times New Roman" w:cs="Times New Roman"/>
          <w:sz w:val="20"/>
          <w:szCs w:val="20"/>
        </w:rPr>
        <w:t xml:space="preserve">Towns were usually independent, but almost always allied with other nearby towns into confederations. </w:t>
      </w:r>
      <w:r w:rsidRPr="00597442">
        <w:rPr>
          <w:rFonts w:eastAsia="Times New Roman" w:cs="Times New Roman"/>
          <w:sz w:val="20"/>
          <w:szCs w:val="20"/>
        </w:rPr>
        <w:t>E</w:t>
      </w:r>
      <w:r w:rsidRPr="007A2527">
        <w:rPr>
          <w:rFonts w:eastAsia="Times New Roman" w:cs="Times New Roman"/>
          <w:sz w:val="20"/>
          <w:szCs w:val="20"/>
        </w:rPr>
        <w:t xml:space="preserve">ach town had a council comprised of the most influential household leaders. </w:t>
      </w:r>
    </w:p>
    <w:p w:rsidR="00B925D7" w:rsidRPr="00597442" w:rsidRDefault="00B925D7" w:rsidP="00B925D7">
      <w:pPr>
        <w:contextualSpacing/>
        <w:rPr>
          <w:rFonts w:eastAsia="Times New Roman" w:cs="Times New Roman"/>
          <w:sz w:val="20"/>
          <w:szCs w:val="20"/>
        </w:rPr>
      </w:pPr>
      <w:r w:rsidRPr="00597442">
        <w:rPr>
          <w:rFonts w:eastAsia="Times New Roman" w:cs="Times New Roman"/>
          <w:bCs/>
          <w:sz w:val="20"/>
          <w:szCs w:val="20"/>
        </w:rPr>
        <w:tab/>
      </w:r>
      <w:r w:rsidRPr="007A2527">
        <w:rPr>
          <w:rFonts w:eastAsia="Times New Roman" w:cs="Times New Roman"/>
          <w:bCs/>
          <w:sz w:val="20"/>
          <w:szCs w:val="20"/>
        </w:rPr>
        <w:t>Social Organization</w:t>
      </w:r>
      <w:r w:rsidRPr="00597442">
        <w:rPr>
          <w:rFonts w:eastAsia="Times New Roman" w:cs="Times New Roman"/>
          <w:sz w:val="20"/>
          <w:szCs w:val="20"/>
        </w:rPr>
        <w:t xml:space="preserve"> was based on clans descended from a common female ancestor. Land was owned by the clan. Clans were associated with particular types of leaders, one clan being the one political leader came from, another, war leaders, another religious leaders. </w:t>
      </w:r>
    </w:p>
    <w:p w:rsidR="00B925D7" w:rsidRPr="00597442" w:rsidRDefault="00B925D7" w:rsidP="00B925D7">
      <w:pPr>
        <w:contextualSpacing/>
        <w:rPr>
          <w:rFonts w:eastAsia="Times New Roman" w:cs="Times New Roman"/>
          <w:sz w:val="20"/>
          <w:szCs w:val="20"/>
        </w:rPr>
      </w:pPr>
      <w:r w:rsidRPr="00597442">
        <w:rPr>
          <w:rFonts w:eastAsia="Times New Roman" w:cs="Times New Roman"/>
          <w:sz w:val="20"/>
          <w:szCs w:val="20"/>
        </w:rPr>
        <w:tab/>
      </w:r>
      <w:r w:rsidRPr="007A2527">
        <w:rPr>
          <w:rFonts w:eastAsia="Times New Roman" w:cs="Times New Roman"/>
          <w:bCs/>
          <w:sz w:val="20"/>
          <w:szCs w:val="20"/>
        </w:rPr>
        <w:t>Religio</w:t>
      </w:r>
      <w:r w:rsidRPr="00597442">
        <w:rPr>
          <w:rFonts w:eastAsia="Times New Roman" w:cs="Times New Roman"/>
          <w:bCs/>
          <w:sz w:val="20"/>
          <w:szCs w:val="20"/>
        </w:rPr>
        <w:t>us beliefs and practices had the</w:t>
      </w:r>
      <w:r w:rsidRPr="007A2527">
        <w:rPr>
          <w:rFonts w:eastAsia="Times New Roman" w:cs="Times New Roman"/>
          <w:sz w:val="20"/>
          <w:szCs w:val="20"/>
        </w:rPr>
        <w:t xml:space="preserve"> primary goal </w:t>
      </w:r>
      <w:r w:rsidRPr="00597442">
        <w:rPr>
          <w:rFonts w:eastAsia="Times New Roman" w:cs="Times New Roman"/>
          <w:sz w:val="20"/>
          <w:szCs w:val="20"/>
        </w:rPr>
        <w:t>maintain</w:t>
      </w:r>
      <w:r>
        <w:rPr>
          <w:rFonts w:eastAsia="Times New Roman" w:cs="Times New Roman"/>
          <w:sz w:val="20"/>
          <w:szCs w:val="20"/>
        </w:rPr>
        <w:t>ing</w:t>
      </w:r>
      <w:r w:rsidRPr="007A2527">
        <w:rPr>
          <w:rFonts w:eastAsia="Times New Roman" w:cs="Times New Roman"/>
          <w:sz w:val="20"/>
          <w:szCs w:val="20"/>
        </w:rPr>
        <w:t xml:space="preserve"> harmony. Most towns had an eternal sacred fire burning in a temple, symbolizing continuity and harmony. The major religious observances in the Southeast were for planting and harvest</w:t>
      </w:r>
      <w:r w:rsidRPr="00597442">
        <w:rPr>
          <w:rFonts w:eastAsia="Times New Roman" w:cs="Times New Roman"/>
          <w:sz w:val="20"/>
          <w:szCs w:val="20"/>
        </w:rPr>
        <w:t>. The</w:t>
      </w:r>
      <w:r w:rsidRPr="007A2527">
        <w:rPr>
          <w:rFonts w:eastAsia="Times New Roman" w:cs="Times New Roman"/>
          <w:sz w:val="20"/>
          <w:szCs w:val="20"/>
        </w:rPr>
        <w:t xml:space="preserve"> Green Corn Ceremony</w:t>
      </w:r>
      <w:r w:rsidRPr="00597442">
        <w:rPr>
          <w:rFonts w:eastAsia="Times New Roman" w:cs="Times New Roman"/>
          <w:sz w:val="20"/>
          <w:szCs w:val="20"/>
        </w:rPr>
        <w:t xml:space="preserve"> was the major ceremony. This ceremony was </w:t>
      </w:r>
      <w:r w:rsidRPr="007A2527">
        <w:rPr>
          <w:rFonts w:eastAsia="Times New Roman" w:cs="Times New Roman"/>
          <w:sz w:val="20"/>
          <w:szCs w:val="20"/>
        </w:rPr>
        <w:t>held over a 3-day period</w:t>
      </w:r>
      <w:r w:rsidRPr="00597442">
        <w:rPr>
          <w:rFonts w:eastAsia="Times New Roman" w:cs="Times New Roman"/>
          <w:sz w:val="20"/>
          <w:szCs w:val="20"/>
        </w:rPr>
        <w:t>.</w:t>
      </w:r>
      <w:r w:rsidRPr="007A2527">
        <w:rPr>
          <w:rFonts w:eastAsia="Times New Roman" w:cs="Times New Roman"/>
          <w:sz w:val="20"/>
          <w:szCs w:val="20"/>
        </w:rPr>
        <w:t xml:space="preserve"> On the first day, the men refurbished public buildings and the women cleaned the town. On the second day, outstanding issues, such as disputes, divorces, crimes, and arguments, were settled. On the third day, a feast was held in the morning, and in the afternoon, the sacred fire was renewed. </w:t>
      </w:r>
    </w:p>
    <w:p w:rsidR="007D6B1E" w:rsidRDefault="0057347C"/>
    <w:sectPr w:rsidR="007D6B1E" w:rsidSect="00042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5D7"/>
    <w:rsid w:val="00042D1D"/>
    <w:rsid w:val="0057347C"/>
    <w:rsid w:val="008C459D"/>
    <w:rsid w:val="009B513D"/>
    <w:rsid w:val="00A35A63"/>
    <w:rsid w:val="00AF5A50"/>
    <w:rsid w:val="00B925D7"/>
    <w:rsid w:val="00BD5375"/>
    <w:rsid w:val="00F6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5C87E0-EE6E-4722-9847-C5A9F50E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925D7"/>
  </w:style>
  <w:style w:type="paragraph" w:styleId="NormalWeb">
    <w:name w:val="Normal (Web)"/>
    <w:basedOn w:val="Normal"/>
    <w:uiPriority w:val="99"/>
    <w:unhideWhenUsed/>
    <w:rsid w:val="00B925D7"/>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25D7"/>
    <w:rPr>
      <w:rFonts w:ascii="Tahoma" w:hAnsi="Tahoma" w:cs="Tahoma"/>
      <w:sz w:val="16"/>
      <w:szCs w:val="16"/>
    </w:rPr>
  </w:style>
  <w:style w:type="character" w:customStyle="1" w:styleId="BalloonTextChar">
    <w:name w:val="Balloon Text Char"/>
    <w:basedOn w:val="DefaultParagraphFont"/>
    <w:link w:val="BalloonText"/>
    <w:uiPriority w:val="99"/>
    <w:semiHidden/>
    <w:rsid w:val="00B925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hyperlink" Target="http://www.nativetech.org/cattail/cattail.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1122</Words>
  <Characters>6398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Fitzgerald, Virginia</cp:lastModifiedBy>
  <cp:revision>2</cp:revision>
  <dcterms:created xsi:type="dcterms:W3CDTF">2017-09-12T11:37:00Z</dcterms:created>
  <dcterms:modified xsi:type="dcterms:W3CDTF">2017-09-12T11:37:00Z</dcterms:modified>
</cp:coreProperties>
</file>