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9A" w:rsidRPr="00266F9A" w:rsidRDefault="00266F9A">
      <w:pPr>
        <w:rPr>
          <w:rFonts w:ascii="Cambria Math" w:hAnsi="Cambria Math"/>
          <w:b/>
          <w:u w:val="single"/>
        </w:rPr>
      </w:pPr>
      <w:r w:rsidRPr="00266F9A">
        <w:rPr>
          <w:rFonts w:ascii="Cambria Math" w:hAnsi="Cambria Math"/>
          <w:b/>
          <w:u w:val="single"/>
        </w:rPr>
        <w:t>Ideas</w:t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  <w:t>/15</w:t>
      </w:r>
    </w:p>
    <w:p w:rsidR="00771C55" w:rsidRDefault="00771C55" w:rsidP="00266F9A">
      <w:pPr>
        <w:pStyle w:val="ListParagraph"/>
        <w:numPr>
          <w:ilvl w:val="0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Parenthetical citations needed for ideas from an outside source. Failure to provide citations is considered plagiarism.</w:t>
      </w:r>
    </w:p>
    <w:p w:rsidR="00771C55" w:rsidRDefault="00771C55" w:rsidP="00771C55">
      <w:pPr>
        <w:pStyle w:val="ListParagraph"/>
        <w:numPr>
          <w:ilvl w:val="1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 xml:space="preserve">The citation refers the reader to the work found on the Works Cited page that originally presented the idea. </w:t>
      </w:r>
    </w:p>
    <w:p w:rsidR="00266F9A" w:rsidRPr="00266F9A" w:rsidRDefault="00266F9A" w:rsidP="00266F9A">
      <w:pPr>
        <w:pStyle w:val="ListParagraph"/>
        <w:numPr>
          <w:ilvl w:val="0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Introduction</w:t>
      </w:r>
    </w:p>
    <w:p w:rsidR="00266F9A" w:rsidRPr="00266F9A" w:rsidRDefault="00266F9A" w:rsidP="00266F9A">
      <w:pPr>
        <w:pStyle w:val="ListParagraph"/>
        <w:numPr>
          <w:ilvl w:val="1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Hook 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Grabs readers’ attention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Drawing them toward the topic of slavery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Not a cliché (an overused expression)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Not a rhetorical question – Ex. Have you ever heard someone say playing an instrument makes you more intelligent? 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Clear</w:t>
      </w:r>
    </w:p>
    <w:p w:rsidR="00266F9A" w:rsidRPr="00266F9A" w:rsidRDefault="00266F9A" w:rsidP="00266F9A">
      <w:pPr>
        <w:pStyle w:val="ListParagraph"/>
        <w:numPr>
          <w:ilvl w:val="1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Provides Background Information for reader to understand claim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Enough information provided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Clear</w:t>
      </w:r>
    </w:p>
    <w:p w:rsidR="00266F9A" w:rsidRPr="00266F9A" w:rsidRDefault="00266F9A" w:rsidP="00266F9A">
      <w:pPr>
        <w:pStyle w:val="ListParagraph"/>
        <w:numPr>
          <w:ilvl w:val="1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Claim 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States main idea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Specific</w:t>
      </w:r>
    </w:p>
    <w:p w:rsidR="00266F9A" w:rsidRPr="00266F9A" w:rsidRDefault="00266F9A" w:rsidP="00266F9A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Clear</w:t>
      </w:r>
    </w:p>
    <w:p w:rsidR="00266F9A" w:rsidRPr="00266F9A" w:rsidRDefault="00266F9A" w:rsidP="00266F9A">
      <w:pPr>
        <w:pStyle w:val="ListParagraph"/>
        <w:numPr>
          <w:ilvl w:val="0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Three Body Paragraphs – </w:t>
      </w:r>
    </w:p>
    <w:tbl>
      <w:tblPr>
        <w:tblStyle w:val="TableGrid"/>
        <w:tblW w:w="0" w:type="auto"/>
        <w:tblInd w:w="805" w:type="dxa"/>
        <w:tblLook w:val="04A0"/>
      </w:tblPr>
      <w:tblGrid>
        <w:gridCol w:w="3016"/>
        <w:gridCol w:w="4044"/>
        <w:gridCol w:w="521"/>
        <w:gridCol w:w="483"/>
        <w:gridCol w:w="481"/>
      </w:tblGrid>
      <w:tr w:rsidR="00266F9A" w:rsidRPr="00266F9A" w:rsidTr="00266F9A">
        <w:tc>
          <w:tcPr>
            <w:tcW w:w="7060" w:type="dxa"/>
            <w:gridSpan w:val="2"/>
            <w:shd w:val="clear" w:color="auto" w:fill="BFBFBF" w:themeFill="background1" w:themeFillShade="BF"/>
          </w:tcPr>
          <w:p w:rsidR="00266F9A" w:rsidRPr="00266F9A" w:rsidRDefault="00266F9A" w:rsidP="008F1569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  <w:r w:rsidRPr="00266F9A">
              <w:rPr>
                <w:rFonts w:ascii="Cambria Math" w:hAnsi="Cambria Math"/>
              </w:rPr>
              <w:t>P1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  <w:r w:rsidRPr="00266F9A">
              <w:rPr>
                <w:rFonts w:ascii="Cambria Math" w:hAnsi="Cambria Math"/>
              </w:rPr>
              <w:t>P2</w:t>
            </w:r>
          </w:p>
        </w:tc>
        <w:tc>
          <w:tcPr>
            <w:tcW w:w="481" w:type="dxa"/>
            <w:shd w:val="clear" w:color="auto" w:fill="F2F2F2" w:themeFill="background1" w:themeFillShade="F2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  <w:r w:rsidRPr="00266F9A">
              <w:rPr>
                <w:rFonts w:ascii="Cambria Math" w:hAnsi="Cambria Math"/>
              </w:rPr>
              <w:t>P3</w:t>
            </w:r>
          </w:p>
        </w:tc>
      </w:tr>
      <w:tr w:rsidR="00266F9A" w:rsidRPr="00266F9A" w:rsidTr="00266F9A">
        <w:tc>
          <w:tcPr>
            <w:tcW w:w="3016" w:type="dxa"/>
            <w:vMerge w:val="restart"/>
            <w:shd w:val="clear" w:color="auto" w:fill="F2F2F2" w:themeFill="background1" w:themeFillShade="F2"/>
          </w:tcPr>
          <w:p w:rsidR="00266F9A" w:rsidRPr="00266F9A" w:rsidRDefault="00266F9A" w:rsidP="008F1569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sz w:val="16"/>
                <w:szCs w:val="16"/>
              </w:rPr>
              <w:t xml:space="preserve">Topic sentence that introduces </w:t>
            </w:r>
            <w:r w:rsidRPr="00266F9A">
              <w:rPr>
                <w:rFonts w:ascii="Cambria Math" w:hAnsi="Cambria Math"/>
                <w:b/>
                <w:i/>
                <w:szCs w:val="20"/>
              </w:rPr>
              <w:t>reason</w:t>
            </w:r>
            <w:r w:rsidRPr="00266F9A">
              <w:rPr>
                <w:rFonts w:ascii="Cambria Math" w:hAnsi="Cambria Math"/>
                <w:sz w:val="16"/>
                <w:szCs w:val="16"/>
              </w:rPr>
              <w:t xml:space="preserve"> claim is true</w:t>
            </w:r>
          </w:p>
        </w:tc>
        <w:tc>
          <w:tcPr>
            <w:tcW w:w="4044" w:type="dxa"/>
          </w:tcPr>
          <w:p w:rsidR="00266F9A" w:rsidRPr="00266F9A" w:rsidRDefault="00266F9A" w:rsidP="00266F9A">
            <w:pPr>
              <w:pStyle w:val="ListParagraph"/>
              <w:numPr>
                <w:ilvl w:val="0"/>
                <w:numId w:val="11"/>
              </w:numPr>
              <w:tabs>
                <w:tab w:val="left" w:pos="1630"/>
              </w:tabs>
              <w:rPr>
                <w:rFonts w:ascii="Cambria Math" w:hAnsi="Cambria Math"/>
                <w:szCs w:val="20"/>
              </w:rPr>
            </w:pPr>
            <w:r w:rsidRPr="00266F9A">
              <w:rPr>
                <w:rFonts w:ascii="Cambria Math" w:hAnsi="Cambria Math"/>
                <w:szCs w:val="20"/>
              </w:rPr>
              <w:t>Logically connected to claim</w:t>
            </w:r>
          </w:p>
        </w:tc>
        <w:tc>
          <w:tcPr>
            <w:tcW w:w="52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3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3016" w:type="dxa"/>
            <w:vMerge/>
            <w:shd w:val="clear" w:color="auto" w:fill="F2F2F2" w:themeFill="background1" w:themeFillShade="F2"/>
          </w:tcPr>
          <w:p w:rsidR="00266F9A" w:rsidRPr="00266F9A" w:rsidRDefault="00266F9A" w:rsidP="008F1569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4044" w:type="dxa"/>
          </w:tcPr>
          <w:p w:rsidR="00266F9A" w:rsidRPr="00266F9A" w:rsidRDefault="00266F9A" w:rsidP="00266F9A">
            <w:pPr>
              <w:pStyle w:val="ListParagraph"/>
              <w:numPr>
                <w:ilvl w:val="0"/>
                <w:numId w:val="11"/>
              </w:numPr>
              <w:tabs>
                <w:tab w:val="left" w:pos="1630"/>
              </w:tabs>
              <w:rPr>
                <w:rFonts w:ascii="Cambria Math" w:hAnsi="Cambria Math"/>
                <w:szCs w:val="20"/>
              </w:rPr>
            </w:pPr>
            <w:r w:rsidRPr="00266F9A">
              <w:rPr>
                <w:rFonts w:ascii="Cambria Math" w:hAnsi="Cambria Math"/>
                <w:szCs w:val="20"/>
              </w:rPr>
              <w:t>Clear</w:t>
            </w:r>
          </w:p>
        </w:tc>
        <w:tc>
          <w:tcPr>
            <w:tcW w:w="52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3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3016" w:type="dxa"/>
            <w:vMerge w:val="restart"/>
            <w:shd w:val="clear" w:color="auto" w:fill="F2F2F2" w:themeFill="background1" w:themeFillShade="F2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sz w:val="16"/>
                <w:szCs w:val="16"/>
              </w:rPr>
              <w:t xml:space="preserve">Each contains </w:t>
            </w:r>
            <w:r w:rsidRPr="00266F9A">
              <w:rPr>
                <w:rFonts w:ascii="Cambria Math" w:hAnsi="Cambria Math"/>
                <w:b/>
                <w:i/>
                <w:szCs w:val="20"/>
              </w:rPr>
              <w:t>evidence</w:t>
            </w:r>
            <w:r w:rsidRPr="00266F9A">
              <w:rPr>
                <w:rFonts w:ascii="Cambria Math" w:hAnsi="Cambria Math"/>
                <w:sz w:val="16"/>
                <w:szCs w:val="16"/>
              </w:rPr>
              <w:t xml:space="preserve"> found through research that proves this reason is true</w:t>
            </w:r>
          </w:p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4044" w:type="dxa"/>
          </w:tcPr>
          <w:p w:rsidR="00266F9A" w:rsidRPr="00266F9A" w:rsidRDefault="00266F9A" w:rsidP="00266F9A">
            <w:pPr>
              <w:pStyle w:val="ListParagraph"/>
              <w:numPr>
                <w:ilvl w:val="0"/>
                <w:numId w:val="11"/>
              </w:numPr>
              <w:tabs>
                <w:tab w:val="left" w:pos="1630"/>
              </w:tabs>
              <w:rPr>
                <w:rFonts w:ascii="Cambria Math" w:hAnsi="Cambria Math"/>
                <w:szCs w:val="20"/>
              </w:rPr>
            </w:pPr>
            <w:r w:rsidRPr="00266F9A">
              <w:rPr>
                <w:rFonts w:ascii="Cambria Math" w:hAnsi="Cambria Math"/>
                <w:szCs w:val="20"/>
              </w:rPr>
              <w:t>Enough provided to strongly support reason</w:t>
            </w:r>
          </w:p>
        </w:tc>
        <w:tc>
          <w:tcPr>
            <w:tcW w:w="52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3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3016" w:type="dxa"/>
            <w:vMerge/>
            <w:shd w:val="clear" w:color="auto" w:fill="F2F2F2" w:themeFill="background1" w:themeFillShade="F2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4044" w:type="dxa"/>
          </w:tcPr>
          <w:p w:rsidR="00266F9A" w:rsidRPr="00266F9A" w:rsidRDefault="00266F9A" w:rsidP="00266F9A">
            <w:pPr>
              <w:pStyle w:val="ListParagraph"/>
              <w:numPr>
                <w:ilvl w:val="0"/>
                <w:numId w:val="11"/>
              </w:numPr>
              <w:tabs>
                <w:tab w:val="left" w:pos="1630"/>
              </w:tabs>
              <w:rPr>
                <w:rFonts w:ascii="Cambria Math" w:hAnsi="Cambria Math"/>
                <w:szCs w:val="20"/>
              </w:rPr>
            </w:pPr>
            <w:r w:rsidRPr="00266F9A">
              <w:rPr>
                <w:rFonts w:ascii="Cambria Math" w:hAnsi="Cambria Math"/>
                <w:szCs w:val="20"/>
              </w:rPr>
              <w:t>Logically connected to reason</w:t>
            </w:r>
          </w:p>
        </w:tc>
        <w:tc>
          <w:tcPr>
            <w:tcW w:w="52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3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3016" w:type="dxa"/>
            <w:vMerge/>
            <w:shd w:val="clear" w:color="auto" w:fill="F2F2F2" w:themeFill="background1" w:themeFillShade="F2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4044" w:type="dxa"/>
          </w:tcPr>
          <w:p w:rsidR="00266F9A" w:rsidRPr="00266F9A" w:rsidRDefault="00266F9A" w:rsidP="00266F9A">
            <w:pPr>
              <w:pStyle w:val="ListParagraph"/>
              <w:numPr>
                <w:ilvl w:val="0"/>
                <w:numId w:val="11"/>
              </w:numPr>
              <w:tabs>
                <w:tab w:val="left" w:pos="1630"/>
              </w:tabs>
              <w:rPr>
                <w:rFonts w:ascii="Cambria Math" w:hAnsi="Cambria Math"/>
                <w:szCs w:val="20"/>
              </w:rPr>
            </w:pPr>
            <w:r w:rsidRPr="00266F9A">
              <w:rPr>
                <w:rFonts w:ascii="Cambria Math" w:hAnsi="Cambria Math"/>
                <w:szCs w:val="20"/>
              </w:rPr>
              <w:t>Clear</w:t>
            </w:r>
          </w:p>
        </w:tc>
        <w:tc>
          <w:tcPr>
            <w:tcW w:w="52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3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3016" w:type="dxa"/>
            <w:vMerge w:val="restart"/>
            <w:shd w:val="clear" w:color="auto" w:fill="F2F2F2" w:themeFill="background1" w:themeFillShade="F2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b/>
                <w:i/>
                <w:szCs w:val="20"/>
              </w:rPr>
              <w:t>Explains</w:t>
            </w:r>
            <w:r w:rsidRPr="00266F9A">
              <w:rPr>
                <w:rFonts w:ascii="Cambria Math" w:hAnsi="Cambria Math"/>
                <w:sz w:val="16"/>
                <w:szCs w:val="16"/>
              </w:rPr>
              <w:t xml:space="preserve"> how the evidence provided proves the validity of that reason</w:t>
            </w:r>
          </w:p>
        </w:tc>
        <w:tc>
          <w:tcPr>
            <w:tcW w:w="4044" w:type="dxa"/>
          </w:tcPr>
          <w:p w:rsidR="00266F9A" w:rsidRPr="00266F9A" w:rsidRDefault="00266F9A" w:rsidP="00266F9A">
            <w:pPr>
              <w:pStyle w:val="ListParagraph"/>
              <w:numPr>
                <w:ilvl w:val="0"/>
                <w:numId w:val="12"/>
              </w:numPr>
              <w:tabs>
                <w:tab w:val="left" w:pos="1630"/>
              </w:tabs>
              <w:rPr>
                <w:rFonts w:ascii="Cambria Math" w:hAnsi="Cambria Math"/>
                <w:szCs w:val="20"/>
              </w:rPr>
            </w:pPr>
            <w:r w:rsidRPr="00266F9A">
              <w:rPr>
                <w:rFonts w:ascii="Cambria Math" w:hAnsi="Cambria Math"/>
                <w:szCs w:val="20"/>
              </w:rPr>
              <w:t>Thorough</w:t>
            </w:r>
          </w:p>
        </w:tc>
        <w:tc>
          <w:tcPr>
            <w:tcW w:w="52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3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3016" w:type="dxa"/>
            <w:vMerge/>
            <w:shd w:val="clear" w:color="auto" w:fill="F2F2F2" w:themeFill="background1" w:themeFillShade="F2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b/>
                <w:i/>
                <w:sz w:val="16"/>
                <w:szCs w:val="16"/>
              </w:rPr>
            </w:pPr>
          </w:p>
        </w:tc>
        <w:tc>
          <w:tcPr>
            <w:tcW w:w="4044" w:type="dxa"/>
          </w:tcPr>
          <w:p w:rsidR="00266F9A" w:rsidRPr="00266F9A" w:rsidRDefault="00266F9A" w:rsidP="00266F9A">
            <w:pPr>
              <w:pStyle w:val="ListParagraph"/>
              <w:numPr>
                <w:ilvl w:val="0"/>
                <w:numId w:val="12"/>
              </w:numPr>
              <w:tabs>
                <w:tab w:val="left" w:pos="1630"/>
              </w:tabs>
              <w:rPr>
                <w:rFonts w:ascii="Cambria Math" w:hAnsi="Cambria Math"/>
                <w:szCs w:val="20"/>
              </w:rPr>
            </w:pPr>
            <w:r w:rsidRPr="00266F9A">
              <w:rPr>
                <w:rFonts w:ascii="Cambria Math" w:hAnsi="Cambria Math"/>
                <w:szCs w:val="20"/>
              </w:rPr>
              <w:t>Clear</w:t>
            </w:r>
          </w:p>
        </w:tc>
        <w:tc>
          <w:tcPr>
            <w:tcW w:w="52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3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481" w:type="dxa"/>
          </w:tcPr>
          <w:p w:rsidR="00266F9A" w:rsidRPr="00266F9A" w:rsidRDefault="00266F9A" w:rsidP="008F1569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</w:tbl>
    <w:p w:rsidR="00266F9A" w:rsidRPr="00266F9A" w:rsidRDefault="00266F9A" w:rsidP="00266F9A">
      <w:pPr>
        <w:pStyle w:val="ListParagraph"/>
        <w:numPr>
          <w:ilvl w:val="0"/>
          <w:numId w:val="9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Conclusion</w:t>
      </w:r>
    </w:p>
    <w:p w:rsidR="00266F9A" w:rsidRDefault="00266F9A" w:rsidP="00266F9A">
      <w:pPr>
        <w:pStyle w:val="ListParagraph"/>
        <w:numPr>
          <w:ilvl w:val="0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Restated claim</w:t>
      </w:r>
    </w:p>
    <w:p w:rsidR="00266F9A" w:rsidRPr="00266F9A" w:rsidRDefault="00266F9A" w:rsidP="00266F9A">
      <w:pPr>
        <w:pStyle w:val="ListParagraph"/>
        <w:numPr>
          <w:ilvl w:val="1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C</w:t>
      </w:r>
      <w:r w:rsidRPr="00266F9A">
        <w:rPr>
          <w:rFonts w:ascii="Cambria Math" w:hAnsi="Cambria Math"/>
          <w:sz w:val="16"/>
          <w:szCs w:val="16"/>
        </w:rPr>
        <w:t>lear</w:t>
      </w:r>
    </w:p>
    <w:p w:rsidR="00266F9A" w:rsidRPr="00266F9A" w:rsidRDefault="00266F9A" w:rsidP="00266F9A">
      <w:pPr>
        <w:pStyle w:val="ListParagraph"/>
        <w:numPr>
          <w:ilvl w:val="0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Ca</w:t>
      </w:r>
      <w:r w:rsidRPr="00266F9A">
        <w:rPr>
          <w:rFonts w:ascii="Cambria Math" w:hAnsi="Cambria Math"/>
          <w:sz w:val="16"/>
          <w:szCs w:val="16"/>
        </w:rPr>
        <w:t>ll to Action -  what the readers should do now that you have persuaded them your claim is true</w:t>
      </w:r>
    </w:p>
    <w:p w:rsidR="00266F9A" w:rsidRDefault="00266F9A" w:rsidP="00266F9A">
      <w:pPr>
        <w:pStyle w:val="ListParagraph"/>
        <w:numPr>
          <w:ilvl w:val="1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Logical action to follow if believe in claim</w:t>
      </w:r>
    </w:p>
    <w:p w:rsidR="00266F9A" w:rsidRDefault="00266F9A" w:rsidP="00266F9A">
      <w:pPr>
        <w:pStyle w:val="ListParagraph"/>
        <w:numPr>
          <w:ilvl w:val="1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Clear</w:t>
      </w:r>
    </w:p>
    <w:p w:rsidR="00266F9A" w:rsidRPr="00266F9A" w:rsidRDefault="00266F9A" w:rsidP="00266F9A">
      <w:pPr>
        <w:pStyle w:val="ListParagraph"/>
        <w:numPr>
          <w:ilvl w:val="0"/>
          <w:numId w:val="10"/>
        </w:numPr>
        <w:rPr>
          <w:rFonts w:ascii="Cambria Math" w:hAnsi="Cambria Math"/>
        </w:rPr>
      </w:pPr>
      <w:r>
        <w:rPr>
          <w:rFonts w:ascii="Cambria Math" w:hAnsi="Cambria Math"/>
          <w:sz w:val="16"/>
          <w:szCs w:val="16"/>
        </w:rPr>
        <w:t>May also provide</w:t>
      </w:r>
      <w:r w:rsidRPr="00266F9A">
        <w:rPr>
          <w:rFonts w:ascii="Cambria Math" w:hAnsi="Cambria Math"/>
          <w:sz w:val="16"/>
          <w:szCs w:val="16"/>
        </w:rPr>
        <w:t xml:space="preserve"> a thoughtful concluding remark on general topic</w:t>
      </w:r>
    </w:p>
    <w:p w:rsidR="00266F9A" w:rsidRPr="00266F9A" w:rsidRDefault="00266F9A">
      <w:pPr>
        <w:rPr>
          <w:rFonts w:ascii="Cambria Math" w:hAnsi="Cambria Math"/>
          <w:b/>
          <w:u w:val="single"/>
        </w:rPr>
      </w:pPr>
    </w:p>
    <w:p w:rsidR="00A55C50" w:rsidRPr="00266F9A" w:rsidRDefault="00266F9A">
      <w:pPr>
        <w:rPr>
          <w:rFonts w:ascii="Cambria Math" w:hAnsi="Cambria Math"/>
          <w:b/>
          <w:u w:val="single"/>
        </w:rPr>
      </w:pPr>
      <w:r w:rsidRPr="00266F9A">
        <w:rPr>
          <w:rFonts w:ascii="Cambria Math" w:hAnsi="Cambria Math"/>
          <w:b/>
          <w:u w:val="single"/>
        </w:rPr>
        <w:t>Structure</w:t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</w:r>
      <w:r>
        <w:rPr>
          <w:rFonts w:ascii="Cambria Math" w:hAnsi="Cambria Math"/>
          <w:b/>
          <w:u w:val="single"/>
        </w:rPr>
        <w:tab/>
        <w:t>/15</w:t>
      </w:r>
    </w:p>
    <w:p w:rsidR="006337F0" w:rsidRPr="002C41E8" w:rsidRDefault="006337F0" w:rsidP="006337F0">
      <w:pPr>
        <w:pStyle w:val="ListParagraph"/>
        <w:numPr>
          <w:ilvl w:val="0"/>
          <w:numId w:val="3"/>
        </w:numPr>
        <w:tabs>
          <w:tab w:val="left" w:pos="1630"/>
        </w:tabs>
        <w:rPr>
          <w:rFonts w:ascii="Cambria Math" w:hAnsi="Cambria Math"/>
          <w:b/>
          <w:i/>
          <w:sz w:val="16"/>
          <w:szCs w:val="16"/>
        </w:rPr>
      </w:pPr>
      <w:r w:rsidRPr="002C41E8">
        <w:rPr>
          <w:rFonts w:ascii="Cambria Math" w:hAnsi="Cambria Math"/>
          <w:b/>
          <w:i/>
          <w:sz w:val="16"/>
          <w:szCs w:val="16"/>
        </w:rPr>
        <w:t>Introduction</w:t>
      </w:r>
    </w:p>
    <w:p w:rsidR="006337F0" w:rsidRPr="00266F9A" w:rsidRDefault="006337F0" w:rsidP="00266F9A">
      <w:pPr>
        <w:pStyle w:val="ListParagraph"/>
        <w:numPr>
          <w:ilvl w:val="1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Begins with </w:t>
      </w:r>
      <w:r w:rsidRPr="002C41E8">
        <w:rPr>
          <w:rFonts w:ascii="Cambria Math" w:hAnsi="Cambria Math"/>
          <w:b/>
          <w:i/>
          <w:sz w:val="16"/>
          <w:szCs w:val="16"/>
        </w:rPr>
        <w:t>Hook</w:t>
      </w:r>
      <w:r w:rsidRPr="00266F9A">
        <w:rPr>
          <w:rFonts w:ascii="Cambria Math" w:hAnsi="Cambria Math"/>
          <w:sz w:val="16"/>
          <w:szCs w:val="16"/>
        </w:rPr>
        <w:t xml:space="preserve"> </w:t>
      </w:r>
      <w:r w:rsidR="00266F9A" w:rsidRPr="00266F9A">
        <w:rPr>
          <w:rFonts w:ascii="Cambria Math" w:hAnsi="Cambria Math"/>
          <w:sz w:val="16"/>
          <w:szCs w:val="16"/>
        </w:rPr>
        <w:t>that g</w:t>
      </w:r>
      <w:r w:rsidRPr="00266F9A">
        <w:rPr>
          <w:rFonts w:ascii="Cambria Math" w:hAnsi="Cambria Math"/>
          <w:sz w:val="16"/>
          <w:szCs w:val="16"/>
        </w:rPr>
        <w:t>rabs readers’ attention, drawing them toward the topic of slavery</w:t>
      </w:r>
    </w:p>
    <w:p w:rsidR="006337F0" w:rsidRPr="00266F9A" w:rsidRDefault="006337F0" w:rsidP="006337F0">
      <w:pPr>
        <w:pStyle w:val="ListParagraph"/>
        <w:numPr>
          <w:ilvl w:val="1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Provides Necessary </w:t>
      </w:r>
      <w:r w:rsidRPr="002C41E8">
        <w:rPr>
          <w:rFonts w:ascii="Cambria Math" w:hAnsi="Cambria Math"/>
          <w:b/>
          <w:i/>
          <w:sz w:val="16"/>
          <w:szCs w:val="16"/>
        </w:rPr>
        <w:t>Background</w:t>
      </w:r>
      <w:r w:rsidRPr="00266F9A">
        <w:rPr>
          <w:rFonts w:ascii="Cambria Math" w:hAnsi="Cambria Math"/>
          <w:sz w:val="16"/>
          <w:szCs w:val="16"/>
        </w:rPr>
        <w:t xml:space="preserve"> Information for reader to understand claim</w:t>
      </w:r>
    </w:p>
    <w:p w:rsidR="006337F0" w:rsidRPr="00266F9A" w:rsidRDefault="00266F9A" w:rsidP="006337F0">
      <w:pPr>
        <w:pStyle w:val="ListParagraph"/>
        <w:numPr>
          <w:ilvl w:val="1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Ends with </w:t>
      </w:r>
      <w:r w:rsidR="006337F0" w:rsidRPr="002C41E8">
        <w:rPr>
          <w:rFonts w:ascii="Cambria Math" w:hAnsi="Cambria Math"/>
          <w:b/>
          <w:i/>
          <w:sz w:val="16"/>
          <w:szCs w:val="16"/>
        </w:rPr>
        <w:t>Claim</w:t>
      </w:r>
      <w:r w:rsidR="006337F0" w:rsidRPr="00266F9A">
        <w:rPr>
          <w:rFonts w:ascii="Cambria Math" w:hAnsi="Cambria Math"/>
          <w:sz w:val="16"/>
          <w:szCs w:val="16"/>
        </w:rPr>
        <w:t xml:space="preserve"> </w:t>
      </w:r>
    </w:p>
    <w:p w:rsidR="006337F0" w:rsidRPr="00266F9A" w:rsidRDefault="006337F0" w:rsidP="006337F0">
      <w:pPr>
        <w:pStyle w:val="ListParagraph"/>
        <w:numPr>
          <w:ilvl w:val="2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States main idea</w:t>
      </w:r>
    </w:p>
    <w:p w:rsidR="006337F0" w:rsidRPr="00266F9A" w:rsidRDefault="006337F0" w:rsidP="006337F0">
      <w:pPr>
        <w:pStyle w:val="ListParagraph"/>
        <w:numPr>
          <w:ilvl w:val="0"/>
          <w:numId w:val="3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C41E8">
        <w:rPr>
          <w:rFonts w:ascii="Cambria Math" w:hAnsi="Cambria Math"/>
          <w:b/>
          <w:i/>
          <w:sz w:val="16"/>
          <w:szCs w:val="16"/>
        </w:rPr>
        <w:t>Three Body Paragraphs</w:t>
      </w:r>
      <w:r w:rsidRPr="00266F9A">
        <w:rPr>
          <w:rFonts w:ascii="Cambria Math" w:hAnsi="Cambria Math"/>
          <w:sz w:val="16"/>
          <w:szCs w:val="16"/>
        </w:rPr>
        <w:t xml:space="preserve"> – </w:t>
      </w:r>
    </w:p>
    <w:tbl>
      <w:tblPr>
        <w:tblStyle w:val="TableGrid"/>
        <w:tblW w:w="0" w:type="auto"/>
        <w:tblInd w:w="805" w:type="dxa"/>
        <w:tblLook w:val="04A0"/>
      </w:tblPr>
      <w:tblGrid>
        <w:gridCol w:w="6840"/>
        <w:gridCol w:w="630"/>
        <w:gridCol w:w="540"/>
        <w:gridCol w:w="535"/>
      </w:tblGrid>
      <w:tr w:rsidR="00266F9A" w:rsidRPr="00266F9A" w:rsidTr="002C41E8">
        <w:tc>
          <w:tcPr>
            <w:tcW w:w="6840" w:type="dxa"/>
            <w:shd w:val="clear" w:color="auto" w:fill="BFBFBF" w:themeFill="background1" w:themeFillShade="BF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63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  <w:r w:rsidRPr="00266F9A">
              <w:rPr>
                <w:rFonts w:ascii="Cambria Math" w:hAnsi="Cambria Math"/>
              </w:rPr>
              <w:t>P1</w:t>
            </w:r>
          </w:p>
        </w:tc>
        <w:tc>
          <w:tcPr>
            <w:tcW w:w="54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  <w:r w:rsidRPr="00266F9A">
              <w:rPr>
                <w:rFonts w:ascii="Cambria Math" w:hAnsi="Cambria Math"/>
              </w:rPr>
              <w:t>P2</w:t>
            </w:r>
          </w:p>
        </w:tc>
        <w:tc>
          <w:tcPr>
            <w:tcW w:w="535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  <w:r w:rsidRPr="00266F9A">
              <w:rPr>
                <w:rFonts w:ascii="Cambria Math" w:hAnsi="Cambria Math"/>
              </w:rPr>
              <w:t>P3</w:t>
            </w:r>
          </w:p>
        </w:tc>
      </w:tr>
      <w:tr w:rsidR="00266F9A" w:rsidRPr="00266F9A" w:rsidTr="00266F9A">
        <w:tc>
          <w:tcPr>
            <w:tcW w:w="6840" w:type="dxa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sz w:val="16"/>
                <w:szCs w:val="16"/>
              </w:rPr>
              <w:t xml:space="preserve">Each begins with a topic sentence that introduces a clear </w:t>
            </w:r>
            <w:r w:rsidRPr="002C41E8">
              <w:rPr>
                <w:rFonts w:ascii="Cambria Math" w:hAnsi="Cambria Math"/>
                <w:b/>
                <w:i/>
                <w:szCs w:val="20"/>
              </w:rPr>
              <w:t>reason</w:t>
            </w:r>
            <w:r w:rsidRPr="00266F9A">
              <w:rPr>
                <w:rFonts w:ascii="Cambria Math" w:hAnsi="Cambria Math"/>
                <w:sz w:val="16"/>
                <w:szCs w:val="16"/>
              </w:rPr>
              <w:t xml:space="preserve"> </w:t>
            </w:r>
            <w:r w:rsidR="002C41E8">
              <w:rPr>
                <w:rFonts w:ascii="Cambria Math" w:hAnsi="Cambria Math"/>
                <w:sz w:val="16"/>
                <w:szCs w:val="16"/>
              </w:rPr>
              <w:t xml:space="preserve"> </w:t>
            </w:r>
            <w:r w:rsidRPr="00266F9A">
              <w:rPr>
                <w:rFonts w:ascii="Cambria Math" w:hAnsi="Cambria Math"/>
                <w:sz w:val="16"/>
                <w:szCs w:val="16"/>
              </w:rPr>
              <w:t>your claim is true</w:t>
            </w:r>
          </w:p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535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6840" w:type="dxa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sz w:val="16"/>
                <w:szCs w:val="16"/>
              </w:rPr>
              <w:t xml:space="preserve">Each contains </w:t>
            </w:r>
            <w:r w:rsidRPr="002C41E8">
              <w:rPr>
                <w:rFonts w:ascii="Cambria Math" w:hAnsi="Cambria Math"/>
                <w:b/>
                <w:szCs w:val="20"/>
              </w:rPr>
              <w:t>evidence</w:t>
            </w:r>
            <w:r w:rsidRPr="00266F9A">
              <w:rPr>
                <w:rFonts w:ascii="Cambria Math" w:hAnsi="Cambria Math"/>
                <w:sz w:val="16"/>
                <w:szCs w:val="16"/>
              </w:rPr>
              <w:t xml:space="preserve"> found through research that proves this reason is true</w:t>
            </w:r>
          </w:p>
          <w:p w:rsidR="00266F9A" w:rsidRPr="00266F9A" w:rsidRDefault="00266F9A" w:rsidP="00266F9A">
            <w:pPr>
              <w:pStyle w:val="ListParagraph"/>
              <w:tabs>
                <w:tab w:val="left" w:pos="1630"/>
              </w:tabs>
              <w:ind w:left="1080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535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  <w:tr w:rsidR="00266F9A" w:rsidRPr="00266F9A" w:rsidTr="00266F9A">
        <w:tc>
          <w:tcPr>
            <w:tcW w:w="6840" w:type="dxa"/>
          </w:tcPr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sz w:val="16"/>
                <w:szCs w:val="16"/>
              </w:rPr>
              <w:t xml:space="preserve">Each </w:t>
            </w:r>
            <w:r w:rsidRPr="002C41E8">
              <w:rPr>
                <w:rFonts w:ascii="Cambria Math" w:hAnsi="Cambria Math"/>
                <w:b/>
                <w:i/>
                <w:szCs w:val="20"/>
              </w:rPr>
              <w:t>explains</w:t>
            </w:r>
            <w:r w:rsidRPr="00266F9A">
              <w:rPr>
                <w:rFonts w:ascii="Cambria Math" w:hAnsi="Cambria Math"/>
                <w:sz w:val="16"/>
                <w:szCs w:val="16"/>
              </w:rPr>
              <w:t xml:space="preserve"> how the evidence provided proves the validity of that reason</w:t>
            </w:r>
          </w:p>
          <w:p w:rsidR="00266F9A" w:rsidRPr="00266F9A" w:rsidRDefault="00266F9A" w:rsidP="00266F9A">
            <w:pPr>
              <w:pStyle w:val="ListParagraph"/>
              <w:numPr>
                <w:ilvl w:val="0"/>
                <w:numId w:val="8"/>
              </w:num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sz w:val="16"/>
                <w:szCs w:val="16"/>
              </w:rPr>
              <w:t>Remember that the evidence speaks for itself!</w:t>
            </w:r>
          </w:p>
          <w:p w:rsidR="00266F9A" w:rsidRPr="00266F9A" w:rsidRDefault="00266F9A" w:rsidP="00266F9A">
            <w:pPr>
              <w:pStyle w:val="ListParagraph"/>
              <w:numPr>
                <w:ilvl w:val="0"/>
                <w:numId w:val="8"/>
              </w:numPr>
              <w:tabs>
                <w:tab w:val="left" w:pos="1630"/>
              </w:tabs>
              <w:rPr>
                <w:rFonts w:ascii="Cambria Math" w:hAnsi="Cambria Math"/>
                <w:sz w:val="16"/>
                <w:szCs w:val="16"/>
              </w:rPr>
            </w:pPr>
            <w:r w:rsidRPr="00266F9A">
              <w:rPr>
                <w:rFonts w:ascii="Cambria Math" w:hAnsi="Cambria Math"/>
                <w:sz w:val="16"/>
                <w:szCs w:val="16"/>
              </w:rPr>
              <w:t>Scientists do not just give the data they collect; they interpret it.</w:t>
            </w:r>
          </w:p>
          <w:p w:rsidR="00266F9A" w:rsidRPr="00266F9A" w:rsidRDefault="00266F9A" w:rsidP="00266F9A">
            <w:pPr>
              <w:tabs>
                <w:tab w:val="left" w:pos="1630"/>
              </w:tabs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  <w:tc>
          <w:tcPr>
            <w:tcW w:w="535" w:type="dxa"/>
          </w:tcPr>
          <w:p w:rsidR="00266F9A" w:rsidRPr="00266F9A" w:rsidRDefault="00266F9A" w:rsidP="00266F9A">
            <w:pPr>
              <w:pStyle w:val="ListParagraph"/>
              <w:ind w:left="0"/>
              <w:rPr>
                <w:rFonts w:ascii="Cambria Math" w:hAnsi="Cambria Math"/>
              </w:rPr>
            </w:pPr>
          </w:p>
        </w:tc>
      </w:tr>
    </w:tbl>
    <w:p w:rsidR="00266F9A" w:rsidRPr="00266F9A" w:rsidRDefault="00266F9A" w:rsidP="00266F9A">
      <w:pPr>
        <w:pStyle w:val="ListParagraph"/>
        <w:numPr>
          <w:ilvl w:val="0"/>
          <w:numId w:val="8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In </w:t>
      </w:r>
      <w:r w:rsidRPr="002C41E8">
        <w:rPr>
          <w:rFonts w:ascii="Cambria Math" w:hAnsi="Cambria Math"/>
          <w:b/>
          <w:i/>
          <w:sz w:val="16"/>
          <w:szCs w:val="16"/>
        </w:rPr>
        <w:t>Logical Order</w:t>
      </w:r>
      <w:r w:rsidRPr="00266F9A">
        <w:rPr>
          <w:rFonts w:ascii="Cambria Math" w:hAnsi="Cambria Math"/>
          <w:sz w:val="16"/>
          <w:szCs w:val="16"/>
        </w:rPr>
        <w:t xml:space="preserve"> – </w:t>
      </w:r>
    </w:p>
    <w:p w:rsidR="00266F9A" w:rsidRPr="00266F9A" w:rsidRDefault="00266F9A" w:rsidP="00266F9A">
      <w:pPr>
        <w:pStyle w:val="ListParagraph"/>
        <w:numPr>
          <w:ilvl w:val="1"/>
          <w:numId w:val="8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Order of importance?</w:t>
      </w:r>
    </w:p>
    <w:p w:rsidR="00266F9A" w:rsidRPr="00266F9A" w:rsidRDefault="00266F9A" w:rsidP="00266F9A">
      <w:pPr>
        <w:pStyle w:val="ListParagraph"/>
        <w:numPr>
          <w:ilvl w:val="1"/>
          <w:numId w:val="8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Remember not to count or repeat “is because”</w:t>
      </w:r>
    </w:p>
    <w:p w:rsidR="00266F9A" w:rsidRPr="00266F9A" w:rsidRDefault="00266F9A" w:rsidP="00266F9A">
      <w:pPr>
        <w:pStyle w:val="ListParagraph"/>
        <w:numPr>
          <w:ilvl w:val="2"/>
          <w:numId w:val="8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“</w:t>
      </w:r>
      <w:r w:rsidRPr="00266F9A">
        <w:rPr>
          <w:rFonts w:ascii="Cambria Math" w:hAnsi="Cambria Math"/>
          <w:strike/>
          <w:sz w:val="16"/>
          <w:szCs w:val="16"/>
        </w:rPr>
        <w:t>One reason is because</w:t>
      </w:r>
      <w:r w:rsidRPr="00266F9A">
        <w:rPr>
          <w:rFonts w:ascii="Cambria Math" w:hAnsi="Cambria Math"/>
          <w:sz w:val="16"/>
          <w:szCs w:val="16"/>
        </w:rPr>
        <w:t>. . . .”</w:t>
      </w:r>
    </w:p>
    <w:p w:rsidR="00266F9A" w:rsidRPr="00266F9A" w:rsidRDefault="00266F9A" w:rsidP="00266F9A">
      <w:pPr>
        <w:pStyle w:val="ListParagraph"/>
        <w:numPr>
          <w:ilvl w:val="2"/>
          <w:numId w:val="8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“</w:t>
      </w:r>
      <w:r w:rsidRPr="00266F9A">
        <w:rPr>
          <w:rFonts w:ascii="Cambria Math" w:hAnsi="Cambria Math"/>
          <w:strike/>
          <w:sz w:val="16"/>
          <w:szCs w:val="16"/>
        </w:rPr>
        <w:t>Another reason is because</w:t>
      </w:r>
      <w:r w:rsidRPr="00266F9A">
        <w:rPr>
          <w:rFonts w:ascii="Cambria Math" w:hAnsi="Cambria Math"/>
          <w:sz w:val="16"/>
          <w:szCs w:val="16"/>
        </w:rPr>
        <w:t xml:space="preserve"> . . . .”</w:t>
      </w:r>
    </w:p>
    <w:p w:rsidR="00266F9A" w:rsidRPr="00266F9A" w:rsidRDefault="00266F9A" w:rsidP="00266F9A">
      <w:pPr>
        <w:pStyle w:val="ListParagraph"/>
        <w:numPr>
          <w:ilvl w:val="2"/>
          <w:numId w:val="8"/>
        </w:numPr>
        <w:rPr>
          <w:rFonts w:ascii="Cambria Math" w:hAnsi="Cambria Math"/>
        </w:rPr>
      </w:pPr>
      <w:r w:rsidRPr="00266F9A">
        <w:rPr>
          <w:rFonts w:ascii="Cambria Math" w:hAnsi="Cambria Math"/>
          <w:sz w:val="16"/>
          <w:szCs w:val="16"/>
        </w:rPr>
        <w:t>“</w:t>
      </w:r>
      <w:r w:rsidRPr="00266F9A">
        <w:rPr>
          <w:rFonts w:ascii="Cambria Math" w:hAnsi="Cambria Math"/>
          <w:strike/>
          <w:sz w:val="16"/>
          <w:szCs w:val="16"/>
        </w:rPr>
        <w:t>A final reason is because</w:t>
      </w:r>
      <w:r w:rsidRPr="00266F9A">
        <w:rPr>
          <w:rFonts w:ascii="Cambria Math" w:hAnsi="Cambria Math"/>
          <w:sz w:val="16"/>
          <w:szCs w:val="16"/>
        </w:rPr>
        <w:t xml:space="preserve"> . . . .”</w:t>
      </w:r>
    </w:p>
    <w:p w:rsidR="006337F0" w:rsidRPr="002C41E8" w:rsidRDefault="006337F0" w:rsidP="00266F9A">
      <w:pPr>
        <w:pStyle w:val="ListParagraph"/>
        <w:numPr>
          <w:ilvl w:val="0"/>
          <w:numId w:val="9"/>
        </w:numPr>
        <w:tabs>
          <w:tab w:val="left" w:pos="1630"/>
        </w:tabs>
        <w:rPr>
          <w:rFonts w:ascii="Cambria Math" w:hAnsi="Cambria Math"/>
          <w:b/>
          <w:i/>
          <w:sz w:val="16"/>
          <w:szCs w:val="16"/>
        </w:rPr>
      </w:pPr>
      <w:r w:rsidRPr="002C41E8">
        <w:rPr>
          <w:rFonts w:ascii="Cambria Math" w:hAnsi="Cambria Math"/>
          <w:b/>
          <w:i/>
          <w:sz w:val="16"/>
          <w:szCs w:val="16"/>
        </w:rPr>
        <w:t>Conclusion</w:t>
      </w:r>
    </w:p>
    <w:p w:rsidR="00266F9A" w:rsidRPr="00266F9A" w:rsidRDefault="00266F9A" w:rsidP="00266F9A">
      <w:pPr>
        <w:pStyle w:val="ListParagraph"/>
        <w:numPr>
          <w:ilvl w:val="0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Begins by </w:t>
      </w:r>
      <w:r w:rsidRPr="002C41E8">
        <w:rPr>
          <w:rFonts w:ascii="Cambria Math" w:hAnsi="Cambria Math"/>
          <w:b/>
          <w:i/>
          <w:sz w:val="16"/>
          <w:szCs w:val="16"/>
        </w:rPr>
        <w:t>restating claim</w:t>
      </w:r>
    </w:p>
    <w:p w:rsidR="00266F9A" w:rsidRPr="00266F9A" w:rsidRDefault="00266F9A" w:rsidP="00266F9A">
      <w:pPr>
        <w:pStyle w:val="ListParagraph"/>
        <w:numPr>
          <w:ilvl w:val="0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Makes a </w:t>
      </w:r>
      <w:r w:rsidRPr="002C41E8">
        <w:rPr>
          <w:rFonts w:ascii="Cambria Math" w:hAnsi="Cambria Math"/>
          <w:b/>
          <w:i/>
          <w:sz w:val="16"/>
          <w:szCs w:val="16"/>
        </w:rPr>
        <w:t>call to action</w:t>
      </w:r>
      <w:r w:rsidRPr="00266F9A">
        <w:rPr>
          <w:rFonts w:ascii="Cambria Math" w:hAnsi="Cambria Math"/>
          <w:sz w:val="16"/>
          <w:szCs w:val="16"/>
        </w:rPr>
        <w:t xml:space="preserve"> stating what the readers should do now that you have persuaded them your claim is true</w:t>
      </w:r>
    </w:p>
    <w:p w:rsidR="00266F9A" w:rsidRDefault="00266F9A" w:rsidP="00266F9A">
      <w:pPr>
        <w:pStyle w:val="ListParagraph"/>
        <w:numPr>
          <w:ilvl w:val="0"/>
          <w:numId w:val="10"/>
        </w:numPr>
        <w:tabs>
          <w:tab w:val="left" w:pos="1630"/>
        </w:tabs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May also provide</w:t>
      </w:r>
      <w:r w:rsidRPr="00266F9A">
        <w:rPr>
          <w:rFonts w:ascii="Cambria Math" w:hAnsi="Cambria Math"/>
          <w:sz w:val="16"/>
          <w:szCs w:val="16"/>
        </w:rPr>
        <w:t xml:space="preserve"> a thoughtful concluding remark on general topic </w:t>
      </w:r>
    </w:p>
    <w:p w:rsidR="00266F9A" w:rsidRPr="005913F2" w:rsidRDefault="00266F9A" w:rsidP="00266F9A">
      <w:pPr>
        <w:tabs>
          <w:tab w:val="left" w:pos="1630"/>
        </w:tabs>
        <w:rPr>
          <w:rFonts w:ascii="Cambria Math" w:hAnsi="Cambria Math"/>
          <w:b/>
          <w:sz w:val="16"/>
          <w:szCs w:val="16"/>
          <w:u w:val="single"/>
        </w:rPr>
      </w:pPr>
      <w:r w:rsidRPr="005913F2">
        <w:rPr>
          <w:rFonts w:ascii="Cambria Math" w:hAnsi="Cambria Math"/>
          <w:b/>
          <w:sz w:val="16"/>
          <w:szCs w:val="16"/>
          <w:u w:val="single"/>
        </w:rPr>
        <w:lastRenderedPageBreak/>
        <w:t>Conventions</w:t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</w:r>
      <w:r w:rsidR="005913F2">
        <w:rPr>
          <w:rFonts w:ascii="Cambria Math" w:hAnsi="Cambria Math"/>
          <w:b/>
          <w:sz w:val="16"/>
          <w:szCs w:val="16"/>
          <w:u w:val="single"/>
        </w:rPr>
        <w:tab/>
        <w:t>/10</w:t>
      </w:r>
    </w:p>
    <w:p w:rsid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Paper layout</w:t>
      </w:r>
    </w:p>
    <w:p w:rsidR="005913F2" w:rsidRDefault="005913F2" w:rsidP="005913F2">
      <w:pPr>
        <w:pStyle w:val="ListParagraph"/>
        <w:ind w:left="360"/>
        <w:rPr>
          <w:rFonts w:ascii="Cambria Math" w:hAnsi="Cambria Math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266F9A" w:rsidTr="00266F9A">
        <w:tc>
          <w:tcPr>
            <w:tcW w:w="9350" w:type="dxa"/>
          </w:tcPr>
          <w:p w:rsidR="00266F9A" w:rsidRDefault="00266F9A" w:rsidP="00266F9A">
            <w:pPr>
              <w:jc w:val="right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Jane Doe</w:t>
            </w:r>
            <w:r w:rsidR="00ED1FAD">
              <w:rPr>
                <w:rFonts w:ascii="Cambria Math" w:hAnsi="Cambria Math"/>
                <w:sz w:val="16"/>
                <w:szCs w:val="16"/>
              </w:rPr>
              <w:t xml:space="preserve"> </w:t>
            </w:r>
            <w:r w:rsidR="00ED1FAD">
              <w:rPr>
                <w:rFonts w:ascii="Cambria Math" w:hAnsi="Cambria Math"/>
                <w:color w:val="FFFFFF" w:themeColor="background1"/>
                <w:sz w:val="16"/>
                <w:szCs w:val="16"/>
              </w:rPr>
              <w:t xml:space="preserve">Virginia </w:t>
            </w:r>
            <w:r w:rsidR="00ED1FAD">
              <w:rPr>
                <w:rFonts w:ascii="Cambria Math" w:hAnsi="Cambria Math"/>
                <w:sz w:val="16"/>
                <w:szCs w:val="16"/>
              </w:rPr>
              <w:t xml:space="preserve">      </w:t>
            </w:r>
          </w:p>
          <w:p w:rsidR="00266F9A" w:rsidRDefault="00266F9A" w:rsidP="00266F9A">
            <w:pPr>
              <w:jc w:val="right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Language Arts 8</w:t>
            </w:r>
            <w:r w:rsidR="00ED1FAD">
              <w:rPr>
                <w:rFonts w:ascii="Cambria Math" w:hAnsi="Cambria Math"/>
                <w:sz w:val="16"/>
                <w:szCs w:val="16"/>
              </w:rPr>
              <w:t xml:space="preserve"> </w:t>
            </w:r>
            <w:r w:rsidR="00ED1FAD">
              <w:rPr>
                <w:rFonts w:ascii="Cambria Math" w:hAnsi="Cambria Math"/>
                <w:color w:val="FFFFFF" w:themeColor="background1"/>
                <w:sz w:val="16"/>
                <w:szCs w:val="16"/>
              </w:rPr>
              <w:t>Virginia</w:t>
            </w:r>
          </w:p>
          <w:p w:rsidR="00266F9A" w:rsidRDefault="00266F9A" w:rsidP="00266F9A">
            <w:pPr>
              <w:jc w:val="right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Fitzgerald, 6</w:t>
            </w:r>
            <w:r w:rsidRPr="00266F9A">
              <w:rPr>
                <w:rFonts w:ascii="Cambria Math" w:hAnsi="Cambria Math"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 xml:space="preserve"> hour</w:t>
            </w:r>
            <w:r w:rsidR="00ED1FAD">
              <w:rPr>
                <w:rFonts w:ascii="Cambria Math" w:hAnsi="Cambria Math"/>
                <w:sz w:val="16"/>
                <w:szCs w:val="16"/>
              </w:rPr>
              <w:t xml:space="preserve"> </w:t>
            </w:r>
            <w:r w:rsidR="00ED1FAD">
              <w:rPr>
                <w:rFonts w:ascii="Cambria Math" w:hAnsi="Cambria Math"/>
                <w:color w:val="FFFFFF" w:themeColor="background1"/>
                <w:sz w:val="16"/>
                <w:szCs w:val="16"/>
              </w:rPr>
              <w:t>Virginia</w:t>
            </w:r>
          </w:p>
          <w:p w:rsidR="00266F9A" w:rsidRDefault="00266F9A" w:rsidP="00266F9A">
            <w:pPr>
              <w:jc w:val="right"/>
              <w:rPr>
                <w:rFonts w:ascii="Cambria Math" w:hAnsi="Cambria Math"/>
                <w:sz w:val="16"/>
                <w:szCs w:val="16"/>
              </w:rPr>
            </w:pPr>
          </w:p>
          <w:p w:rsidR="00266F9A" w:rsidRDefault="00266F9A" w:rsidP="00266F9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One Rule does not Fit All</w:t>
            </w:r>
          </w:p>
          <w:p w:rsidR="00266F9A" w:rsidRDefault="00266F9A" w:rsidP="00266F9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2C41E8" w:rsidRDefault="00266F9A" w:rsidP="00ED1FAD">
            <w:pPr>
              <w:spacing w:line="480" w:lineRule="auto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                            </w:t>
            </w:r>
            <w:r w:rsidR="00ED1FAD">
              <w:rPr>
                <w:rFonts w:ascii="Cambria Math" w:hAnsi="Cambria Math"/>
                <w:sz w:val="16"/>
                <w:szCs w:val="16"/>
              </w:rPr>
              <w:t xml:space="preserve">  </w:t>
            </w:r>
            <w:r>
              <w:rPr>
                <w:rFonts w:ascii="Cambria Math" w:hAnsi="Cambria Math"/>
                <w:sz w:val="16"/>
                <w:szCs w:val="16"/>
              </w:rPr>
              <w:t>It is an old saying that</w:t>
            </w:r>
            <w:r w:rsidR="002C41E8">
              <w:rPr>
                <w:rFonts w:ascii="Cambria Math" w:hAnsi="Cambria Math"/>
                <w:sz w:val="16"/>
                <w:szCs w:val="16"/>
              </w:rPr>
              <w:t xml:space="preserve"> rules were meant to be broken. Maybe that is because rules are supposed to describe</w:t>
            </w:r>
          </w:p>
          <w:p w:rsidR="002C41E8" w:rsidRDefault="002C41E8" w:rsidP="00ED1FAD">
            <w:pPr>
              <w:spacing w:line="480" w:lineRule="auto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                     norms of behavior,  and sometimes there is no norm, no pattern, no one way to do something. in that case a rule</w:t>
            </w:r>
          </w:p>
          <w:p w:rsidR="00266F9A" w:rsidRDefault="002C41E8" w:rsidP="00ED1FAD">
            <w:pPr>
              <w:spacing w:line="480" w:lineRule="auto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                     is silly. Students are always asking </w:t>
            </w:r>
            <w:r w:rsidR="005913F2">
              <w:rPr>
                <w:rFonts w:ascii="Cambria Math" w:hAnsi="Cambria Math"/>
                <w:sz w:val="16"/>
                <w:szCs w:val="16"/>
              </w:rPr>
              <w:t xml:space="preserve">teachers </w:t>
            </w:r>
            <w:r>
              <w:rPr>
                <w:rFonts w:ascii="Cambria Math" w:hAnsi="Cambria Math"/>
                <w:sz w:val="16"/>
                <w:szCs w:val="16"/>
              </w:rPr>
              <w:t xml:space="preserve">whether they can listen to music while they study or complete school </w:t>
            </w:r>
          </w:p>
        </w:tc>
      </w:tr>
    </w:tbl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The student’s full </w:t>
      </w:r>
      <w:r>
        <w:rPr>
          <w:rFonts w:ascii="Cambria Math" w:hAnsi="Cambria Math"/>
          <w:sz w:val="16"/>
          <w:szCs w:val="16"/>
        </w:rPr>
        <w:t xml:space="preserve">name, class, </w:t>
      </w:r>
      <w:r w:rsidRPr="00266F9A">
        <w:rPr>
          <w:rFonts w:ascii="Cambria Math" w:hAnsi="Cambria Math"/>
          <w:sz w:val="16"/>
          <w:szCs w:val="16"/>
        </w:rPr>
        <w:t xml:space="preserve">and </w:t>
      </w:r>
      <w:r>
        <w:rPr>
          <w:rFonts w:ascii="Cambria Math" w:hAnsi="Cambria Math"/>
          <w:sz w:val="16"/>
          <w:szCs w:val="16"/>
        </w:rPr>
        <w:t xml:space="preserve">teacher </w:t>
      </w:r>
      <w:r w:rsidRPr="00266F9A">
        <w:rPr>
          <w:rFonts w:ascii="Cambria Math" w:hAnsi="Cambria Math"/>
          <w:sz w:val="16"/>
          <w:szCs w:val="16"/>
        </w:rPr>
        <w:t>hour are written in the top right corner</w:t>
      </w:r>
      <w:r>
        <w:rPr>
          <w:rFonts w:ascii="Cambria Math" w:hAnsi="Cambria Math"/>
          <w:sz w:val="16"/>
          <w:szCs w:val="16"/>
        </w:rPr>
        <w:t>.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in</w:t>
      </w:r>
      <w:r w:rsidRPr="00266F9A">
        <w:rPr>
          <w:rFonts w:ascii="Cambria Math" w:hAnsi="Cambria Math"/>
          <w:sz w:val="16"/>
          <w:szCs w:val="16"/>
        </w:rPr>
        <w:t xml:space="preserve"> header function, </w:t>
      </w:r>
      <w:r>
        <w:rPr>
          <w:rFonts w:ascii="Cambria Math" w:hAnsi="Cambria Math"/>
          <w:sz w:val="16"/>
          <w:szCs w:val="16"/>
        </w:rPr>
        <w:t>so appears on each page</w:t>
      </w:r>
    </w:p>
    <w:p w:rsidR="009E7E31" w:rsidRDefault="009E7E31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Title</w:t>
      </w:r>
    </w:p>
    <w:p w:rsidR="009E7E31" w:rsidRPr="00266F9A" w:rsidRDefault="009E7E31" w:rsidP="009E7E31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should creatively introduce</w:t>
      </w:r>
      <w:r w:rsidRPr="00266F9A">
        <w:rPr>
          <w:rFonts w:ascii="Cambria Math" w:hAnsi="Cambria Math"/>
          <w:sz w:val="16"/>
          <w:szCs w:val="16"/>
        </w:rPr>
        <w:t xml:space="preserve"> the ideas in your paragraph</w:t>
      </w:r>
      <w:r>
        <w:rPr>
          <w:rFonts w:ascii="Cambria Math" w:hAnsi="Cambria Math"/>
          <w:sz w:val="16"/>
          <w:szCs w:val="16"/>
        </w:rPr>
        <w:t xml:space="preserve"> – One Rule does not Fit All</w:t>
      </w:r>
    </w:p>
    <w:p w:rsidR="009E7E31" w:rsidRDefault="009E7E31" w:rsidP="009E7E31">
      <w:pPr>
        <w:pStyle w:val="ListParagraph"/>
        <w:numPr>
          <w:ilvl w:val="3"/>
          <w:numId w:val="14"/>
        </w:numPr>
        <w:rPr>
          <w:rFonts w:ascii="Cambria Math" w:hAnsi="Cambria Math"/>
          <w:sz w:val="16"/>
          <w:szCs w:val="16"/>
        </w:rPr>
      </w:pPr>
      <w:r w:rsidRPr="009E7E31">
        <w:rPr>
          <w:rFonts w:ascii="Cambria Math" w:hAnsi="Cambria Math"/>
          <w:sz w:val="16"/>
          <w:szCs w:val="16"/>
        </w:rPr>
        <w:t xml:space="preserve">The title cannot be a description of the assignment or a statement of the claim. </w:t>
      </w:r>
    </w:p>
    <w:p w:rsidR="009E7E31" w:rsidRPr="009E7E31" w:rsidRDefault="009E7E31" w:rsidP="009E7E31">
      <w:pPr>
        <w:pStyle w:val="ListParagraph"/>
        <w:numPr>
          <w:ilvl w:val="4"/>
          <w:numId w:val="14"/>
        </w:numPr>
        <w:rPr>
          <w:rFonts w:ascii="Cambria Math" w:hAnsi="Cambria Math"/>
          <w:sz w:val="16"/>
          <w:szCs w:val="16"/>
        </w:rPr>
      </w:pPr>
      <w:r w:rsidRPr="009E7E31">
        <w:rPr>
          <w:rFonts w:ascii="Cambria Math" w:hAnsi="Cambria Math"/>
          <w:strike/>
          <w:sz w:val="16"/>
          <w:szCs w:val="16"/>
        </w:rPr>
        <w:t>Persuasive Essay</w:t>
      </w:r>
    </w:p>
    <w:p w:rsidR="009E7E31" w:rsidRPr="009E7E31" w:rsidRDefault="009E7E31" w:rsidP="009E7E31">
      <w:pPr>
        <w:pStyle w:val="ListParagraph"/>
        <w:numPr>
          <w:ilvl w:val="4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trike/>
          <w:sz w:val="16"/>
          <w:szCs w:val="16"/>
        </w:rPr>
        <w:t>Students Should Be Able to Listen to Music</w:t>
      </w:r>
    </w:p>
    <w:p w:rsidR="00266F9A" w:rsidRDefault="009E7E31" w:rsidP="009E7E31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 xml:space="preserve">should be placed on </w:t>
      </w:r>
      <w:r w:rsidR="00266F9A" w:rsidRPr="00266F9A">
        <w:rPr>
          <w:rFonts w:ascii="Cambria Math" w:hAnsi="Cambria Math"/>
          <w:sz w:val="16"/>
          <w:szCs w:val="16"/>
        </w:rPr>
        <w:t>the top line</w:t>
      </w:r>
      <w:r w:rsidR="00266F9A">
        <w:rPr>
          <w:rFonts w:ascii="Cambria Math" w:hAnsi="Cambria Math"/>
          <w:sz w:val="16"/>
          <w:szCs w:val="16"/>
        </w:rPr>
        <w:t>.</w:t>
      </w:r>
    </w:p>
    <w:p w:rsidR="00266F9A" w:rsidRDefault="00266F9A" w:rsidP="009E7E31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should NOT be punctuated with quotation marks or capital letters, as this is used to refer to someone else’s writing in your writing and is usually reserved for published writing.</w:t>
      </w:r>
    </w:p>
    <w:p w:rsidR="009E7E31" w:rsidRPr="00266F9A" w:rsidRDefault="009E7E31" w:rsidP="009E7E31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should be in the same size and font as the rest of the paper.</w:t>
      </w:r>
    </w:p>
    <w:p w:rsidR="00266F9A" w:rsidRPr="00266F9A" w:rsidRDefault="00266F9A" w:rsidP="009E7E31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A line is skipped after the title</w:t>
      </w:r>
      <w:r>
        <w:rPr>
          <w:rFonts w:ascii="Cambria Math" w:hAnsi="Cambria Math"/>
          <w:sz w:val="16"/>
          <w:szCs w:val="16"/>
        </w:rPr>
        <w:t>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Paragraphs are indented</w:t>
      </w:r>
      <w:r>
        <w:rPr>
          <w:rFonts w:ascii="Cambria Math" w:hAnsi="Cambria Math"/>
          <w:sz w:val="16"/>
          <w:szCs w:val="16"/>
        </w:rPr>
        <w:t xml:space="preserve"> ½ inch.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Space is left for comments.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1 inch margins are left on each side of paper: top, bottom, left and right.</w:t>
      </w:r>
    </w:p>
    <w:p w:rsid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Double-spaced</w:t>
      </w:r>
    </w:p>
    <w:p w:rsid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Extra blank line between paragraphs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Font </w:t>
      </w:r>
    </w:p>
    <w:p w:rsid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size 11 font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a standard style </w:t>
      </w:r>
      <w:r>
        <w:rPr>
          <w:rFonts w:ascii="Cambria Math" w:hAnsi="Cambria Math"/>
          <w:sz w:val="16"/>
          <w:szCs w:val="16"/>
        </w:rPr>
        <w:t xml:space="preserve"> - Times New Roman, Cambria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Full sentences are used. 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Sentences start with capital letter.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Sentences have end punctuation.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A sentence must express a complete thought.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no fragments – just a part of another thought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no run-ons – two separate thoughts incorrectly joined by a comma, even if they are related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Spelling is correct. 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Homonyms are used correctly.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To/too/two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Their/there/they’re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Where/were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Plurals are correctly formed -     –y changes to –</w:t>
      </w:r>
      <w:proofErr w:type="spellStart"/>
      <w:r w:rsidRPr="00266F9A">
        <w:rPr>
          <w:rFonts w:ascii="Cambria Math" w:hAnsi="Cambria Math"/>
          <w:sz w:val="16"/>
          <w:szCs w:val="16"/>
        </w:rPr>
        <w:t>ies</w:t>
      </w:r>
      <w:proofErr w:type="spellEnd"/>
      <w:r w:rsidRPr="00266F9A">
        <w:rPr>
          <w:rFonts w:ascii="Cambria Math" w:hAnsi="Cambria Math"/>
          <w:sz w:val="16"/>
          <w:szCs w:val="16"/>
        </w:rPr>
        <w:t xml:space="preserve"> 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Ex. fami</w:t>
      </w:r>
      <w:r w:rsidRPr="00266F9A">
        <w:rPr>
          <w:rFonts w:ascii="Cambria Math" w:hAnsi="Cambria Math"/>
          <w:sz w:val="16"/>
          <w:szCs w:val="16"/>
          <w:highlight w:val="yellow"/>
        </w:rPr>
        <w:t>ly</w:t>
      </w:r>
      <w:r w:rsidRPr="00266F9A">
        <w:rPr>
          <w:rFonts w:ascii="Cambria Math" w:hAnsi="Cambria Math"/>
          <w:sz w:val="16"/>
          <w:szCs w:val="16"/>
        </w:rPr>
        <w:t xml:space="preserve"> changes to fami</w:t>
      </w:r>
      <w:r w:rsidRPr="00266F9A">
        <w:rPr>
          <w:rFonts w:ascii="Cambria Math" w:hAnsi="Cambria Math"/>
          <w:sz w:val="16"/>
          <w:szCs w:val="16"/>
          <w:highlight w:val="yellow"/>
        </w:rPr>
        <w:t>lies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‘s is used for possession, not plural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Avoid contractions.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Ex. </w:t>
      </w:r>
      <w:r w:rsidRPr="00266F9A">
        <w:rPr>
          <w:rFonts w:ascii="Cambria Math" w:hAnsi="Cambria Math"/>
          <w:strike/>
          <w:sz w:val="16"/>
          <w:szCs w:val="16"/>
        </w:rPr>
        <w:t>Don’t</w:t>
      </w:r>
      <w:r w:rsidRPr="00266F9A">
        <w:rPr>
          <w:rFonts w:ascii="Cambria Math" w:hAnsi="Cambria Math"/>
          <w:sz w:val="16"/>
          <w:szCs w:val="16"/>
        </w:rPr>
        <w:t xml:space="preserve"> – do not, </w:t>
      </w:r>
      <w:r w:rsidRPr="00266F9A">
        <w:rPr>
          <w:rFonts w:ascii="Cambria Math" w:hAnsi="Cambria Math"/>
          <w:strike/>
          <w:sz w:val="16"/>
          <w:szCs w:val="16"/>
        </w:rPr>
        <w:t>it’s</w:t>
      </w:r>
      <w:r w:rsidRPr="00266F9A">
        <w:rPr>
          <w:rFonts w:ascii="Cambria Math" w:hAnsi="Cambria Math"/>
          <w:sz w:val="16"/>
          <w:szCs w:val="16"/>
        </w:rPr>
        <w:t xml:space="preserve"> – it is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Capital letters are used correctly. 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Proper nouns are capitalized.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Capital letter are used to begin sentences.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Capital letter are not randomly used because one doesn’t prefer to write the lower case letter.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Write in third person. - </w:t>
      </w:r>
      <w:r w:rsidRPr="00266F9A">
        <w:rPr>
          <w:rFonts w:ascii="Cambria Math" w:hAnsi="Cambria Math"/>
          <w:strike/>
          <w:sz w:val="16"/>
          <w:szCs w:val="16"/>
        </w:rPr>
        <w:t xml:space="preserve"> I, me, we, you, no “ I think . . .</w:t>
      </w:r>
      <w:r w:rsidRPr="00266F9A">
        <w:rPr>
          <w:rFonts w:ascii="Cambria Math" w:hAnsi="Cambria Math"/>
          <w:sz w:val="16"/>
          <w:szCs w:val="16"/>
        </w:rPr>
        <w:t>”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The words “I think” can just be eliminated and the sentence will remain the same.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Ex. </w:t>
      </w:r>
      <w:r w:rsidRPr="00266F9A">
        <w:rPr>
          <w:rFonts w:ascii="Cambria Math" w:hAnsi="Cambria Math"/>
          <w:strike/>
          <w:sz w:val="16"/>
          <w:szCs w:val="16"/>
        </w:rPr>
        <w:t>I think</w:t>
      </w:r>
      <w:r w:rsidRPr="00266F9A">
        <w:rPr>
          <w:rFonts w:ascii="Cambria Math" w:hAnsi="Cambria Math"/>
          <w:sz w:val="16"/>
          <w:szCs w:val="16"/>
        </w:rPr>
        <w:t xml:space="preserve"> </w:t>
      </w:r>
      <w:r w:rsidRPr="00266F9A">
        <w:rPr>
          <w:rFonts w:ascii="Cambria Math" w:hAnsi="Cambria Math"/>
          <w:strike/>
          <w:sz w:val="16"/>
          <w:szCs w:val="16"/>
        </w:rPr>
        <w:t>that</w:t>
      </w:r>
      <w:r w:rsidRPr="00266F9A">
        <w:rPr>
          <w:rFonts w:ascii="Cambria Math" w:hAnsi="Cambria Math"/>
          <w:sz w:val="16"/>
          <w:szCs w:val="16"/>
        </w:rPr>
        <w:t xml:space="preserve"> the characters’ weaknesses are made clear from the beginning. -  The characters’ weaknesses are made clear from the beginning.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Avoid vague pronoun reference – </w:t>
      </w:r>
      <w:proofErr w:type="spellStart"/>
      <w:r w:rsidRPr="00266F9A">
        <w:rPr>
          <w:rFonts w:ascii="Cambria Math" w:hAnsi="Cambria Math"/>
          <w:sz w:val="16"/>
          <w:szCs w:val="16"/>
        </w:rPr>
        <w:t>Exs</w:t>
      </w:r>
      <w:proofErr w:type="spellEnd"/>
      <w:r w:rsidRPr="00266F9A">
        <w:rPr>
          <w:rFonts w:ascii="Cambria Math" w:hAnsi="Cambria Math"/>
          <w:sz w:val="16"/>
          <w:szCs w:val="16"/>
        </w:rPr>
        <w:t>. - They? Who?, It? What?</w:t>
      </w:r>
    </w:p>
    <w:p w:rsidR="00266F9A" w:rsidRP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Use specific nouns – 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Ex. - The street </w:t>
      </w:r>
      <w:r w:rsidRPr="00266F9A">
        <w:rPr>
          <w:rFonts w:ascii="Cambria Math" w:hAnsi="Cambria Math"/>
          <w:strike/>
          <w:sz w:val="16"/>
          <w:szCs w:val="16"/>
        </w:rPr>
        <w:t>they</w:t>
      </w:r>
      <w:r w:rsidRPr="00266F9A">
        <w:rPr>
          <w:rFonts w:ascii="Cambria Math" w:hAnsi="Cambria Math"/>
          <w:sz w:val="16"/>
          <w:szCs w:val="16"/>
        </w:rPr>
        <w:t xml:space="preserve"> live on . . . .  - The street the Whites live on . . . .</w:t>
      </w:r>
    </w:p>
    <w:p w:rsidR="00266F9A" w:rsidRPr="00266F9A" w:rsidRDefault="00266F9A" w:rsidP="00266F9A">
      <w:pPr>
        <w:pStyle w:val="ListParagraph"/>
        <w:numPr>
          <w:ilvl w:val="2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Ex. – </w:t>
      </w:r>
      <w:r w:rsidRPr="00266F9A">
        <w:rPr>
          <w:rFonts w:ascii="Cambria Math" w:hAnsi="Cambria Math"/>
          <w:strike/>
          <w:sz w:val="16"/>
          <w:szCs w:val="16"/>
        </w:rPr>
        <w:t>It</w:t>
      </w:r>
      <w:r w:rsidRPr="00266F9A">
        <w:rPr>
          <w:rFonts w:ascii="Cambria Math" w:hAnsi="Cambria Math"/>
          <w:sz w:val="16"/>
          <w:szCs w:val="16"/>
        </w:rPr>
        <w:t xml:space="preserve"> twisted in his hand.   -    The monkey’s paw twisted in his hand.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Verb tenses used correctly</w:t>
      </w:r>
    </w:p>
    <w:p w:rsidR="00266F9A" w:rsidRPr="00266F9A" w:rsidRDefault="00266F9A" w:rsidP="00266F9A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 xml:space="preserve">Errors concerning the following are marked for feedback only  but are not graded – </w:t>
      </w:r>
    </w:p>
    <w:p w:rsidR="00266F9A" w:rsidRDefault="00266F9A" w:rsidP="00266F9A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 w:rsidRPr="00266F9A">
        <w:rPr>
          <w:rFonts w:ascii="Cambria Math" w:hAnsi="Cambria Math"/>
          <w:sz w:val="16"/>
          <w:szCs w:val="16"/>
        </w:rPr>
        <w:t>commas, semicolons, colons, quotation marks</w:t>
      </w:r>
    </w:p>
    <w:p w:rsidR="00384281" w:rsidRDefault="00384281" w:rsidP="00384281">
      <w:pPr>
        <w:pStyle w:val="ListParagraph"/>
        <w:numPr>
          <w:ilvl w:val="0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Correct Parenthetical form</w:t>
      </w:r>
    </w:p>
    <w:p w:rsidR="00384281" w:rsidRPr="00266F9A" w:rsidRDefault="00384281" w:rsidP="00384281">
      <w:pPr>
        <w:pStyle w:val="ListParagraph"/>
        <w:numPr>
          <w:ilvl w:val="1"/>
          <w:numId w:val="14"/>
        </w:numPr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Parenthetical information should occur before the final end punctuation in the sentence containing the idea.</w:t>
      </w:r>
    </w:p>
    <w:sectPr w:rsidR="00384281" w:rsidRPr="00266F9A" w:rsidSect="00F317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38" w:rsidRDefault="00A67F38" w:rsidP="006337F0">
      <w:r>
        <w:separator/>
      </w:r>
    </w:p>
  </w:endnote>
  <w:endnote w:type="continuationSeparator" w:id="0">
    <w:p w:rsidR="00A67F38" w:rsidRDefault="00A67F38" w:rsidP="0063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38" w:rsidRDefault="00A67F38" w:rsidP="006337F0">
      <w:r>
        <w:separator/>
      </w:r>
    </w:p>
  </w:footnote>
  <w:footnote w:type="continuationSeparator" w:id="0">
    <w:p w:rsidR="00A67F38" w:rsidRDefault="00A67F38" w:rsidP="0063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F0" w:rsidRPr="005913F2" w:rsidRDefault="006337F0">
    <w:pPr>
      <w:pStyle w:val="Header"/>
      <w:rPr>
        <w:rFonts w:ascii="Cambria Math" w:hAnsi="Cambria Math"/>
      </w:rPr>
    </w:pPr>
    <w:r w:rsidRPr="005913F2">
      <w:rPr>
        <w:rFonts w:ascii="Cambria Math" w:hAnsi="Cambria Math"/>
      </w:rPr>
      <w:t>Fitzgerald</w:t>
    </w:r>
    <w:r w:rsidRPr="005913F2">
      <w:rPr>
        <w:rFonts w:ascii="Cambria Math" w:hAnsi="Cambria Math"/>
      </w:rPr>
      <w:tab/>
      <w:t xml:space="preserve">                                                                                        Name ___________________________________</w:t>
    </w:r>
  </w:p>
  <w:p w:rsidR="006337F0" w:rsidRPr="005913F2" w:rsidRDefault="006337F0">
    <w:pPr>
      <w:pStyle w:val="Header"/>
      <w:rPr>
        <w:rFonts w:ascii="Cambria Math" w:hAnsi="Cambria Math"/>
      </w:rPr>
    </w:pPr>
    <w:r w:rsidRPr="005913F2">
      <w:rPr>
        <w:rFonts w:ascii="Cambria Math" w:hAnsi="Cambria Math"/>
      </w:rPr>
      <w:t>Grading Sheet – Persuasive Research Paper</w:t>
    </w:r>
  </w:p>
  <w:p w:rsidR="006337F0" w:rsidRDefault="00633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1D6"/>
    <w:multiLevelType w:val="hybridMultilevel"/>
    <w:tmpl w:val="AD5E8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032BC"/>
    <w:multiLevelType w:val="hybridMultilevel"/>
    <w:tmpl w:val="A41C4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337D2"/>
    <w:multiLevelType w:val="hybridMultilevel"/>
    <w:tmpl w:val="4D226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72708"/>
    <w:multiLevelType w:val="hybridMultilevel"/>
    <w:tmpl w:val="498C05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19FC"/>
    <w:multiLevelType w:val="hybridMultilevel"/>
    <w:tmpl w:val="70BC5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B21B7B"/>
    <w:multiLevelType w:val="hybridMultilevel"/>
    <w:tmpl w:val="D748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33A7A"/>
    <w:multiLevelType w:val="hybridMultilevel"/>
    <w:tmpl w:val="44D65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A1CF2"/>
    <w:multiLevelType w:val="hybridMultilevel"/>
    <w:tmpl w:val="979CC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D1255"/>
    <w:multiLevelType w:val="hybridMultilevel"/>
    <w:tmpl w:val="AA46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54350B"/>
    <w:multiLevelType w:val="hybridMultilevel"/>
    <w:tmpl w:val="3880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30B45"/>
    <w:multiLevelType w:val="hybridMultilevel"/>
    <w:tmpl w:val="D6143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24B6D2C"/>
    <w:multiLevelType w:val="hybridMultilevel"/>
    <w:tmpl w:val="FACC2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D6C5AD1"/>
    <w:multiLevelType w:val="hybridMultilevel"/>
    <w:tmpl w:val="09704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B27063"/>
    <w:multiLevelType w:val="hybridMultilevel"/>
    <w:tmpl w:val="0DD27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7F0"/>
    <w:rsid w:val="00200764"/>
    <w:rsid w:val="00266F9A"/>
    <w:rsid w:val="002C41E8"/>
    <w:rsid w:val="003061DC"/>
    <w:rsid w:val="00384281"/>
    <w:rsid w:val="004E1609"/>
    <w:rsid w:val="005913F2"/>
    <w:rsid w:val="006337F0"/>
    <w:rsid w:val="00771C55"/>
    <w:rsid w:val="007F3E95"/>
    <w:rsid w:val="009E7E31"/>
    <w:rsid w:val="00A55C50"/>
    <w:rsid w:val="00A67F38"/>
    <w:rsid w:val="00ED1FAD"/>
    <w:rsid w:val="00F3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7F0"/>
  </w:style>
  <w:style w:type="paragraph" w:styleId="Footer">
    <w:name w:val="footer"/>
    <w:basedOn w:val="Normal"/>
    <w:link w:val="FooterChar"/>
    <w:uiPriority w:val="99"/>
    <w:unhideWhenUsed/>
    <w:rsid w:val="00633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3</cp:revision>
  <cp:lastPrinted>2018-06-21T14:39:00Z</cp:lastPrinted>
  <dcterms:created xsi:type="dcterms:W3CDTF">2018-06-22T12:52:00Z</dcterms:created>
  <dcterms:modified xsi:type="dcterms:W3CDTF">2018-06-22T14:54:00Z</dcterms:modified>
</cp:coreProperties>
</file>