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8" w:rsidRPr="00E2538F" w:rsidRDefault="00EC4CE8" w:rsidP="00EC4CE8">
      <w:pPr>
        <w:textAlignment w:val="baseline"/>
        <w:rPr>
          <w:rFonts w:ascii="Book Antiqua" w:eastAsia="Times New Roman" w:hAnsi="Book Antiqua" w:cstheme="minorHAnsi"/>
          <w:bCs/>
          <w:color w:val="000000"/>
          <w:sz w:val="18"/>
          <w:szCs w:val="18"/>
        </w:rPr>
      </w:pPr>
      <w:r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>Fitzgerald</w:t>
      </w:r>
      <w:r w:rsidR="007125B0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</w:r>
      <w:r w:rsidR="007125B0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  <w:t>/</w:t>
      </w:r>
      <w:r w:rsidR="00807AC9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>20</w:t>
      </w:r>
      <w:r w:rsidR="00807AC9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</w:r>
      <w:r w:rsidR="00807AC9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</w:r>
      <w:r w:rsid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</w:r>
      <w:r w:rsid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</w:r>
      <w:r w:rsidR="00807AC9"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ab/>
        <w:t>Names________________________________________</w:t>
      </w:r>
    </w:p>
    <w:p w:rsidR="00807AC9" w:rsidRPr="00E2538F" w:rsidRDefault="00807AC9" w:rsidP="00EC4CE8">
      <w:pPr>
        <w:textAlignment w:val="baseline"/>
        <w:rPr>
          <w:rFonts w:ascii="Book Antiqua" w:eastAsia="Times New Roman" w:hAnsi="Book Antiqua" w:cstheme="minorHAnsi"/>
          <w:bCs/>
          <w:color w:val="000000"/>
          <w:sz w:val="18"/>
          <w:szCs w:val="18"/>
        </w:rPr>
      </w:pPr>
    </w:p>
    <w:p w:rsidR="00EC4CE8" w:rsidRPr="00E2538F" w:rsidRDefault="00EC4CE8" w:rsidP="00CB7942">
      <w:pPr>
        <w:jc w:val="center"/>
        <w:textAlignment w:val="baseline"/>
        <w:rPr>
          <w:rFonts w:ascii="Book Antiqua" w:eastAsia="Times New Roman" w:hAnsi="Book Antiqua" w:cstheme="minorHAnsi"/>
          <w:bCs/>
          <w:color w:val="000000"/>
          <w:sz w:val="18"/>
          <w:szCs w:val="18"/>
        </w:rPr>
      </w:pPr>
      <w:r w:rsidRPr="00E2538F">
        <w:rPr>
          <w:rFonts w:ascii="Book Antiqua" w:eastAsia="Times New Roman" w:hAnsi="Book Antiqua" w:cstheme="minorHAnsi"/>
          <w:bCs/>
          <w:color w:val="000000"/>
          <w:sz w:val="18"/>
          <w:szCs w:val="18"/>
        </w:rPr>
        <w:t>Grading Sheet for Oregon Trail 3-2-1</w:t>
      </w:r>
    </w:p>
    <w:p w:rsidR="007125B0" w:rsidRPr="00E2538F" w:rsidRDefault="007125B0" w:rsidP="007125B0">
      <w:pPr>
        <w:rPr>
          <w:rFonts w:ascii="Book Antiqua" w:hAnsi="Book Antiqua"/>
          <w:sz w:val="18"/>
          <w:szCs w:val="18"/>
        </w:rPr>
      </w:pPr>
    </w:p>
    <w:p w:rsidR="007125B0" w:rsidRPr="00E2538F" w:rsidRDefault="007125B0" w:rsidP="007125B0">
      <w:pPr>
        <w:pStyle w:val="ListParagraph"/>
        <w:numPr>
          <w:ilvl w:val="0"/>
          <w:numId w:val="11"/>
        </w:numPr>
        <w:rPr>
          <w:rFonts w:ascii="Book Antiqua" w:hAnsi="Book Antiqua"/>
          <w:b/>
          <w:sz w:val="18"/>
          <w:szCs w:val="18"/>
          <w:u w:val="single"/>
        </w:rPr>
      </w:pPr>
      <w:r w:rsidRPr="00E2538F">
        <w:rPr>
          <w:rFonts w:ascii="Book Antiqua" w:hAnsi="Book Antiqua"/>
          <w:b/>
          <w:sz w:val="18"/>
          <w:szCs w:val="18"/>
          <w:u w:val="single"/>
        </w:rPr>
        <w:t xml:space="preserve">3 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words                                                                                                                          </w:t>
      </w:r>
      <w:r w:rsidR="00EF2C3C" w:rsidRPr="00E2538F">
        <w:rPr>
          <w:rFonts w:ascii="Book Antiqua" w:hAnsi="Book Antiqua"/>
          <w:sz w:val="18"/>
          <w:szCs w:val="18"/>
          <w:u w:val="single"/>
        </w:rPr>
        <w:t xml:space="preserve">                 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      /</w:t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</w:r>
      <w:r w:rsidRPr="00E2538F">
        <w:rPr>
          <w:rFonts w:ascii="Book Antiqua" w:hAnsi="Book Antiqua"/>
          <w:sz w:val="18"/>
          <w:szCs w:val="18"/>
          <w:u w:val="single"/>
        </w:rPr>
        <w:softHyphen/>
        <w:t xml:space="preserve"> 6</w:t>
      </w:r>
    </w:p>
    <w:p w:rsidR="00E2538F" w:rsidRPr="00E2538F" w:rsidRDefault="00E2538F" w:rsidP="00E2538F">
      <w:pPr>
        <w:pStyle w:val="ListParagraph"/>
        <w:rPr>
          <w:rFonts w:ascii="Book Antiqua" w:hAnsi="Book Antiqua"/>
          <w:b/>
          <w:sz w:val="18"/>
          <w:szCs w:val="18"/>
          <w:u w:val="single"/>
        </w:rPr>
      </w:pP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___________________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___________________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___________________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D35FEC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E2538F" w:rsidRPr="00E2538F" w:rsidRDefault="00E2538F" w:rsidP="00E2538F">
      <w:pPr>
        <w:pStyle w:val="ListParagraph"/>
        <w:ind w:left="2160"/>
        <w:rPr>
          <w:rFonts w:ascii="Book Antiqua" w:hAnsi="Book Antiqua"/>
          <w:sz w:val="18"/>
          <w:szCs w:val="18"/>
        </w:rPr>
      </w:pPr>
    </w:p>
    <w:p w:rsidR="00E2538F" w:rsidRDefault="007125B0" w:rsidP="007125B0">
      <w:pPr>
        <w:pStyle w:val="ListParagraph"/>
        <w:numPr>
          <w:ilvl w:val="0"/>
          <w:numId w:val="11"/>
        </w:numPr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2 phrases (a group of words that does not have a subject or verb)                                       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</w:t>
      </w:r>
      <w:r w:rsidR="00E2538F">
        <w:rPr>
          <w:rFonts w:ascii="Book Antiqua" w:hAnsi="Book Antiqua"/>
          <w:sz w:val="18"/>
          <w:szCs w:val="18"/>
          <w:u w:val="single"/>
        </w:rPr>
        <w:t xml:space="preserve">     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  /4  </w:t>
      </w:r>
    </w:p>
    <w:p w:rsidR="007125B0" w:rsidRPr="00E2538F" w:rsidRDefault="007125B0" w:rsidP="00E2538F">
      <w:pPr>
        <w:pStyle w:val="ListParagraph"/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  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_________</w:t>
      </w:r>
      <w:r w:rsidRPr="00E2538F">
        <w:rPr>
          <w:rFonts w:ascii="Book Antiqua" w:hAnsi="Book Antiqua"/>
          <w:sz w:val="18"/>
          <w:szCs w:val="18"/>
        </w:rPr>
        <w:softHyphen/>
      </w:r>
      <w:r w:rsidRPr="00E2538F">
        <w:rPr>
          <w:rFonts w:ascii="Book Antiqua" w:hAnsi="Book Antiqua"/>
          <w:sz w:val="18"/>
          <w:szCs w:val="18"/>
        </w:rPr>
        <w:softHyphen/>
      </w:r>
      <w:r w:rsidRPr="00E2538F">
        <w:rPr>
          <w:rFonts w:ascii="Book Antiqua" w:hAnsi="Book Antiqua"/>
          <w:sz w:val="18"/>
          <w:szCs w:val="18"/>
        </w:rPr>
        <w:softHyphen/>
      </w:r>
      <w:r w:rsidRPr="00E2538F">
        <w:rPr>
          <w:rFonts w:ascii="Book Antiqua" w:hAnsi="Book Antiqua"/>
          <w:sz w:val="18"/>
          <w:szCs w:val="18"/>
        </w:rPr>
        <w:softHyphen/>
        <w:t>_____________________________________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674B7B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______________________________________________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Default="007125B0" w:rsidP="007125B0">
      <w:pPr>
        <w:pStyle w:val="ListParagraph"/>
        <w:numPr>
          <w:ilvl w:val="0"/>
          <w:numId w:val="12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E2538F" w:rsidRPr="00E2538F" w:rsidRDefault="00E2538F" w:rsidP="00E2538F">
      <w:pPr>
        <w:pStyle w:val="ListParagraph"/>
        <w:ind w:left="2160"/>
        <w:rPr>
          <w:rFonts w:ascii="Book Antiqua" w:hAnsi="Book Antiqua"/>
          <w:sz w:val="18"/>
          <w:szCs w:val="18"/>
        </w:rPr>
      </w:pPr>
    </w:p>
    <w:p w:rsidR="00E2538F" w:rsidRDefault="007125B0" w:rsidP="007125B0">
      <w:pPr>
        <w:pStyle w:val="ListParagraph"/>
        <w:numPr>
          <w:ilvl w:val="0"/>
          <w:numId w:val="11"/>
        </w:numPr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1 complete sentence                                                                                                           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                    </w:t>
      </w:r>
      <w:r w:rsidR="00E2538F">
        <w:rPr>
          <w:rFonts w:ascii="Book Antiqua" w:hAnsi="Book Antiqua"/>
          <w:sz w:val="18"/>
          <w:szCs w:val="18"/>
          <w:u w:val="single"/>
        </w:rPr>
        <w:t xml:space="preserve">     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/4    </w:t>
      </w:r>
    </w:p>
    <w:p w:rsidR="007125B0" w:rsidRPr="00E2538F" w:rsidRDefault="007125B0" w:rsidP="00E2538F">
      <w:pPr>
        <w:pStyle w:val="ListParagraph"/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    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Found in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the primary source</w:t>
      </w:r>
      <w:r w:rsidRPr="00E2538F">
        <w:rPr>
          <w:rFonts w:ascii="Book Antiqua" w:hAnsi="Book Antiqua"/>
          <w:sz w:val="18"/>
          <w:szCs w:val="18"/>
        </w:rPr>
        <w:t xml:space="preserve"> from Harriet Scott (page 11), not the introduction’s background information on the Trail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Captures a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big, important concept</w:t>
      </w:r>
      <w:r w:rsidRPr="00E2538F">
        <w:rPr>
          <w:rFonts w:ascii="Book Antiqua" w:hAnsi="Book Antiqua"/>
          <w:sz w:val="18"/>
          <w:szCs w:val="18"/>
        </w:rPr>
        <w:t xml:space="preserve"> about the journey on the Oregon Trail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Conventions – spelling, capitalization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Not too general or obvious</w:t>
      </w:r>
    </w:p>
    <w:p w:rsidR="007125B0" w:rsidRPr="00E2538F" w:rsidRDefault="007125B0" w:rsidP="007125B0">
      <w:pPr>
        <w:pStyle w:val="ListParagraph"/>
        <w:ind w:left="1440"/>
        <w:rPr>
          <w:rFonts w:ascii="Book Antiqua" w:hAnsi="Book Antiqua"/>
          <w:sz w:val="18"/>
          <w:szCs w:val="18"/>
        </w:rPr>
      </w:pPr>
    </w:p>
    <w:p w:rsidR="007125B0" w:rsidRDefault="007125B0" w:rsidP="00E2538F">
      <w:pPr>
        <w:pStyle w:val="ListParagraph"/>
        <w:numPr>
          <w:ilvl w:val="0"/>
          <w:numId w:val="11"/>
        </w:numPr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Chosen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ideas arranged creatively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 on the white paper you have been given    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 </w:t>
      </w:r>
      <w:r w:rsidR="00E2538F">
        <w:rPr>
          <w:rFonts w:ascii="Book Antiqua" w:hAnsi="Book Antiqua"/>
          <w:sz w:val="18"/>
          <w:szCs w:val="18"/>
          <w:u w:val="single"/>
        </w:rPr>
        <w:t xml:space="preserve"> </w:t>
      </w:r>
      <w:r w:rsidR="00E2538F">
        <w:rPr>
          <w:rFonts w:ascii="Book Antiqua" w:hAnsi="Book Antiqua"/>
          <w:sz w:val="18"/>
          <w:szCs w:val="18"/>
          <w:u w:val="single"/>
        </w:rPr>
        <w:tab/>
        <w:t xml:space="preserve">     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          /3  </w:t>
      </w:r>
    </w:p>
    <w:p w:rsidR="00E2538F" w:rsidRPr="00E2538F" w:rsidRDefault="00E2538F" w:rsidP="00E2538F">
      <w:pPr>
        <w:pStyle w:val="ListParagraph"/>
        <w:rPr>
          <w:rFonts w:ascii="Book Antiqua" w:hAnsi="Book Antiqua"/>
          <w:sz w:val="18"/>
          <w:szCs w:val="18"/>
          <w:u w:val="single"/>
        </w:rPr>
      </w:pP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Colored pencils or any other materials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Do not title the page or label the words, phrases, and sentence, as it should speak for itself</w:t>
      </w:r>
    </w:p>
    <w:p w:rsidR="007125B0" w:rsidRDefault="007125B0" w:rsidP="007125B0">
      <w:pPr>
        <w:ind w:left="720"/>
        <w:rPr>
          <w:rFonts w:ascii="Book Antiqua" w:hAnsi="Book Antiqua"/>
          <w:sz w:val="18"/>
          <w:szCs w:val="18"/>
        </w:rPr>
      </w:pPr>
    </w:p>
    <w:p w:rsidR="00E2538F" w:rsidRPr="00E2538F" w:rsidRDefault="00E2538F" w:rsidP="007125B0">
      <w:pPr>
        <w:ind w:left="720"/>
        <w:rPr>
          <w:rFonts w:ascii="Book Antiqua" w:hAnsi="Book Antiqua"/>
          <w:sz w:val="18"/>
          <w:szCs w:val="18"/>
        </w:rPr>
      </w:pPr>
    </w:p>
    <w:p w:rsidR="007125B0" w:rsidRPr="00E2538F" w:rsidRDefault="007125B0" w:rsidP="007125B0">
      <w:pPr>
        <w:pStyle w:val="ListParagraph"/>
        <w:numPr>
          <w:ilvl w:val="0"/>
          <w:numId w:val="11"/>
        </w:numPr>
        <w:rPr>
          <w:rFonts w:ascii="Book Antiqua" w:hAnsi="Book Antiqua"/>
          <w:sz w:val="18"/>
          <w:szCs w:val="18"/>
          <w:u w:val="single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Represents accurate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overall understanding of impression Harriet Scott sought to convey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 about the journey </w:t>
      </w:r>
      <w:r w:rsidR="00E2538F">
        <w:rPr>
          <w:rFonts w:ascii="Book Antiqua" w:hAnsi="Book Antiqua"/>
          <w:sz w:val="18"/>
          <w:szCs w:val="18"/>
          <w:u w:val="single"/>
        </w:rPr>
        <w:t xml:space="preserve">    </w:t>
      </w:r>
      <w:r w:rsidR="00E2538F">
        <w:rPr>
          <w:rFonts w:ascii="Book Antiqua" w:hAnsi="Book Antiqua"/>
          <w:sz w:val="18"/>
          <w:szCs w:val="18"/>
          <w:u w:val="single"/>
        </w:rPr>
        <w:tab/>
        <w:t xml:space="preserve"> </w:t>
      </w:r>
      <w:r w:rsidRPr="00E2538F">
        <w:rPr>
          <w:rFonts w:ascii="Book Antiqua" w:hAnsi="Book Antiqua"/>
          <w:sz w:val="18"/>
          <w:szCs w:val="18"/>
          <w:u w:val="single"/>
        </w:rPr>
        <w:t>/3</w:t>
      </w:r>
    </w:p>
    <w:p w:rsidR="007125B0" w:rsidRDefault="007125B0" w:rsidP="007125B0">
      <w:pPr>
        <w:pStyle w:val="ListParagraph"/>
        <w:rPr>
          <w:rFonts w:ascii="Book Antiqua" w:hAnsi="Book Antiqua"/>
          <w:sz w:val="18"/>
          <w:szCs w:val="18"/>
        </w:rPr>
      </w:pPr>
    </w:p>
    <w:p w:rsidR="00E2538F" w:rsidRPr="00E2538F" w:rsidRDefault="00E2538F" w:rsidP="007125B0">
      <w:pPr>
        <w:pStyle w:val="ListParagraph"/>
        <w:rPr>
          <w:rFonts w:ascii="Book Antiqua" w:hAnsi="Book Antiqua"/>
          <w:sz w:val="18"/>
          <w:szCs w:val="18"/>
        </w:rPr>
      </w:pPr>
    </w:p>
    <w:p w:rsidR="00E2538F" w:rsidRDefault="007125B0" w:rsidP="007125B0">
      <w:pPr>
        <w:pStyle w:val="ListParagraph"/>
        <w:numPr>
          <w:ilvl w:val="0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  <w:u w:val="single"/>
        </w:rPr>
        <w:t xml:space="preserve">Represents </w:t>
      </w:r>
      <w:r w:rsidRPr="00E2538F">
        <w:rPr>
          <w:rFonts w:ascii="Book Antiqua" w:hAnsi="Book Antiqua"/>
          <w:b/>
          <w:i/>
          <w:sz w:val="18"/>
          <w:szCs w:val="18"/>
          <w:u w:val="single"/>
        </w:rPr>
        <w:t>work the group would be proud to display</w:t>
      </w:r>
      <w:r w:rsidRPr="00E2538F">
        <w:rPr>
          <w:rFonts w:ascii="Book Antiqua" w:hAnsi="Book Antiqua"/>
          <w:sz w:val="18"/>
          <w:szCs w:val="18"/>
          <w:u w:val="single"/>
        </w:rPr>
        <w:t xml:space="preserve"> for others to see                  </w:t>
      </w:r>
      <w:bookmarkStart w:id="0" w:name="_GoBack"/>
      <w:bookmarkEnd w:id="0"/>
      <w:r w:rsidRPr="00E2538F">
        <w:rPr>
          <w:rFonts w:ascii="Book Antiqua" w:hAnsi="Book Antiqua"/>
          <w:sz w:val="18"/>
          <w:szCs w:val="18"/>
          <w:u w:val="single"/>
        </w:rPr>
        <w:t xml:space="preserve">        </w:t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="00E2538F">
        <w:rPr>
          <w:rFonts w:ascii="Book Antiqua" w:hAnsi="Book Antiqua"/>
          <w:sz w:val="18"/>
          <w:szCs w:val="18"/>
          <w:u w:val="single"/>
        </w:rPr>
        <w:tab/>
      </w:r>
      <w:r w:rsidRPr="00E2538F">
        <w:rPr>
          <w:rFonts w:ascii="Book Antiqua" w:hAnsi="Book Antiqua"/>
          <w:sz w:val="18"/>
          <w:szCs w:val="18"/>
          <w:u w:val="single"/>
        </w:rPr>
        <w:t xml:space="preserve">              </w:t>
      </w:r>
      <w:r w:rsidR="00E2538F">
        <w:rPr>
          <w:rFonts w:ascii="Book Antiqua" w:hAnsi="Book Antiqua"/>
          <w:sz w:val="18"/>
          <w:szCs w:val="18"/>
          <w:u w:val="single"/>
        </w:rPr>
        <w:t xml:space="preserve">   </w:t>
      </w:r>
      <w:r w:rsidRPr="00E2538F">
        <w:rPr>
          <w:rFonts w:ascii="Book Antiqua" w:hAnsi="Book Antiqua"/>
          <w:sz w:val="18"/>
          <w:szCs w:val="18"/>
          <w:u w:val="single"/>
        </w:rPr>
        <w:t>/2</w:t>
      </w:r>
      <w:r w:rsidRPr="00E2538F">
        <w:rPr>
          <w:rFonts w:ascii="Book Antiqua" w:hAnsi="Book Antiqua"/>
          <w:sz w:val="18"/>
          <w:szCs w:val="18"/>
        </w:rPr>
        <w:t xml:space="preserve"> </w:t>
      </w:r>
    </w:p>
    <w:p w:rsidR="007125B0" w:rsidRPr="00E2538F" w:rsidRDefault="007125B0" w:rsidP="00E2538F">
      <w:pPr>
        <w:pStyle w:val="ListParagraph"/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 xml:space="preserve">                  </w:t>
      </w:r>
    </w:p>
    <w:p w:rsidR="007125B0" w:rsidRPr="00E2538F" w:rsidRDefault="007125B0" w:rsidP="007125B0">
      <w:pPr>
        <w:pStyle w:val="ListParagraph"/>
        <w:numPr>
          <w:ilvl w:val="1"/>
          <w:numId w:val="11"/>
        </w:numPr>
        <w:rPr>
          <w:rFonts w:ascii="Book Antiqua" w:hAnsi="Book Antiqua"/>
          <w:sz w:val="18"/>
          <w:szCs w:val="18"/>
        </w:rPr>
      </w:pPr>
      <w:r w:rsidRPr="00E2538F">
        <w:rPr>
          <w:rFonts w:ascii="Book Antiqua" w:hAnsi="Book Antiqua"/>
          <w:sz w:val="18"/>
          <w:szCs w:val="18"/>
        </w:rPr>
        <w:t>Names written in as neatly as the rest of the work at the bottom of the page in pencil in small, neat writing</w:t>
      </w:r>
    </w:p>
    <w:sectPr w:rsidR="007125B0" w:rsidRPr="00E2538F" w:rsidSect="00CB7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9A"/>
    <w:multiLevelType w:val="multilevel"/>
    <w:tmpl w:val="8D7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01C31"/>
    <w:multiLevelType w:val="multilevel"/>
    <w:tmpl w:val="7C9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9A4"/>
    <w:multiLevelType w:val="hybridMultilevel"/>
    <w:tmpl w:val="B61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DF2"/>
    <w:multiLevelType w:val="multilevel"/>
    <w:tmpl w:val="74E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B7C11"/>
    <w:multiLevelType w:val="multilevel"/>
    <w:tmpl w:val="F11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E62F0"/>
    <w:multiLevelType w:val="hybridMultilevel"/>
    <w:tmpl w:val="E8B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2351"/>
    <w:multiLevelType w:val="hybridMultilevel"/>
    <w:tmpl w:val="49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77338"/>
    <w:multiLevelType w:val="multilevel"/>
    <w:tmpl w:val="174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56C2"/>
    <w:multiLevelType w:val="hybridMultilevel"/>
    <w:tmpl w:val="F4DE9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CE71F2"/>
    <w:multiLevelType w:val="multilevel"/>
    <w:tmpl w:val="1CE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6596F"/>
    <w:multiLevelType w:val="multilevel"/>
    <w:tmpl w:val="7DD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32D68"/>
    <w:multiLevelType w:val="multilevel"/>
    <w:tmpl w:val="3C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4CE8"/>
    <w:rsid w:val="00387B23"/>
    <w:rsid w:val="007125B0"/>
    <w:rsid w:val="00807AC9"/>
    <w:rsid w:val="00A55C50"/>
    <w:rsid w:val="00CB7942"/>
    <w:rsid w:val="00E2538F"/>
    <w:rsid w:val="00EC4CE8"/>
    <w:rsid w:val="00EE3153"/>
    <w:rsid w:val="00E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2019-04-15T01:08:00Z</cp:lastPrinted>
  <dcterms:created xsi:type="dcterms:W3CDTF">2019-04-15T01:09:00Z</dcterms:created>
  <dcterms:modified xsi:type="dcterms:W3CDTF">2019-04-15T01:09:00Z</dcterms:modified>
</cp:coreProperties>
</file>