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25" w:rsidRDefault="00D56625" w:rsidP="00D56625">
      <w:pPr>
        <w:ind w:left="360"/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Notes on Development of North – Reform Movements and Abolition</w:t>
      </w:r>
    </w:p>
    <w:tbl>
      <w:tblPr>
        <w:tblStyle w:val="TableGrid"/>
        <w:tblW w:w="12117" w:type="dxa"/>
        <w:tblInd w:w="360" w:type="dxa"/>
        <w:tblLook w:val="04A0" w:firstRow="1" w:lastRow="0" w:firstColumn="1" w:lastColumn="0" w:noHBand="0" w:noVBand="1"/>
      </w:tblPr>
      <w:tblGrid>
        <w:gridCol w:w="2042"/>
        <w:gridCol w:w="5063"/>
        <w:gridCol w:w="5012"/>
      </w:tblGrid>
      <w:tr w:rsidR="00D56625" w:rsidTr="00D56625">
        <w:tc>
          <w:tcPr>
            <w:tcW w:w="2042" w:type="dxa"/>
          </w:tcPr>
          <w:p w:rsidR="00D56625" w:rsidRPr="00D56625" w:rsidRDefault="00D56625" w:rsidP="00D56625">
            <w:pPr>
              <w:rPr>
                <w:sz w:val="16"/>
                <w:szCs w:val="16"/>
              </w:rPr>
            </w:pPr>
            <w:r w:rsidRPr="00D56625">
              <w:rPr>
                <w:sz w:val="16"/>
                <w:szCs w:val="16"/>
              </w:rPr>
              <w:t xml:space="preserve">Topic with page numbers 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16"/>
                <w:szCs w:val="16"/>
              </w:rPr>
              <w:t>for information on the Book</w:t>
            </w: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Notes from the Book</w:t>
            </w: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Notes from the Presentation</w:t>
            </w: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6625">
              <w:rPr>
                <w:sz w:val="20"/>
                <w:szCs w:val="20"/>
              </w:rPr>
              <w:t xml:space="preserve">econd Great Awakening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pp. 415-416</w:t>
            </w: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  <w:p w:rsidR="00D56625" w:rsidRPr="00D56625" w:rsidRDefault="00D56625" w:rsidP="00D5662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 xml:space="preserve">Temperance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p. 416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lastRenderedPageBreak/>
              <w:t xml:space="preserve">Prison Reform and Care of the Mentally Ill – Dorothea Dix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pp. 416-417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 xml:space="preserve">Education – 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 xml:space="preserve">Thomas Mann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pp. 417-419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lastRenderedPageBreak/>
              <w:t>Hudson River School p. 435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Early Women’s Rights Movement Before 1860</w:t>
            </w:r>
            <w:r>
              <w:rPr>
                <w:sz w:val="20"/>
                <w:szCs w:val="20"/>
              </w:rPr>
              <w:t>,</w:t>
            </w:r>
            <w:r w:rsidRPr="00D56625">
              <w:rPr>
                <w:sz w:val="20"/>
                <w:szCs w:val="20"/>
              </w:rPr>
              <w:t xml:space="preserve"> 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Seneca Fall Convention</w:t>
            </w:r>
            <w:r w:rsidRPr="00D56625">
              <w:rPr>
                <w:sz w:val="20"/>
                <w:szCs w:val="20"/>
              </w:rPr>
              <w:t xml:space="preserve"> 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pp. 427-428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lastRenderedPageBreak/>
              <w:t>William Lloyd Garrison</w:t>
            </w:r>
            <w:r>
              <w:rPr>
                <w:sz w:val="20"/>
                <w:szCs w:val="20"/>
              </w:rPr>
              <w:t xml:space="preserve">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p. 423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A870EF" w:rsidRDefault="00A870EF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Frederick Douglas</w:t>
            </w:r>
            <w:r>
              <w:rPr>
                <w:sz w:val="20"/>
                <w:szCs w:val="20"/>
              </w:rPr>
              <w:t xml:space="preserve">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p. 424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lastRenderedPageBreak/>
              <w:t>Davi</w:t>
            </w:r>
            <w:r w:rsidR="00A870EF"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Pr="00D56625">
              <w:rPr>
                <w:sz w:val="20"/>
                <w:szCs w:val="20"/>
              </w:rPr>
              <w:t xml:space="preserve"> Walker</w:t>
            </w:r>
            <w:r>
              <w:rPr>
                <w:sz w:val="20"/>
                <w:szCs w:val="20"/>
              </w:rPr>
              <w:t xml:space="preserve">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p. 423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 xml:space="preserve">The Grimke Sisters and Sojourner Truth – </w:t>
            </w:r>
          </w:p>
          <w:p w:rsidR="00D56625" w:rsidRP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 xml:space="preserve">Not in our textbook 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A870EF" w:rsidRDefault="00A870EF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  <w:tr w:rsidR="00D56625" w:rsidTr="00D56625">
        <w:tc>
          <w:tcPr>
            <w:tcW w:w="204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lastRenderedPageBreak/>
              <w:t>The Underground Railroad and Harriet Tubman</w:t>
            </w:r>
          </w:p>
          <w:p w:rsidR="00D56625" w:rsidRDefault="00D56625" w:rsidP="00D56625">
            <w:pPr>
              <w:rPr>
                <w:sz w:val="20"/>
                <w:szCs w:val="20"/>
              </w:rPr>
            </w:pPr>
            <w:r w:rsidRPr="00D56625">
              <w:rPr>
                <w:sz w:val="20"/>
                <w:szCs w:val="20"/>
              </w:rPr>
              <w:t>pp. 424-426</w:t>
            </w:r>
            <w:r>
              <w:rPr>
                <w:sz w:val="20"/>
                <w:szCs w:val="20"/>
              </w:rPr>
              <w:t xml:space="preserve"> </w:t>
            </w: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  <w:p w:rsidR="00D9142A" w:rsidRDefault="00D9142A" w:rsidP="00D56625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D56625" w:rsidRDefault="00D56625" w:rsidP="00D56625">
            <w:pPr>
              <w:rPr>
                <w:sz w:val="20"/>
                <w:szCs w:val="20"/>
              </w:rPr>
            </w:pPr>
          </w:p>
        </w:tc>
      </w:tr>
    </w:tbl>
    <w:p w:rsidR="00D56625" w:rsidRDefault="00D56625" w:rsidP="00D56625">
      <w:pPr>
        <w:ind w:left="360"/>
        <w:rPr>
          <w:sz w:val="20"/>
          <w:szCs w:val="20"/>
        </w:rPr>
      </w:pPr>
    </w:p>
    <w:p w:rsidR="00D56625" w:rsidRDefault="00D56625" w:rsidP="00D56625">
      <w:pPr>
        <w:ind w:left="360"/>
      </w:pPr>
    </w:p>
    <w:sectPr w:rsidR="00D56625" w:rsidSect="00D56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D76"/>
    <w:multiLevelType w:val="hybridMultilevel"/>
    <w:tmpl w:val="89D4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25"/>
    <w:rsid w:val="004764DB"/>
    <w:rsid w:val="007C0EFC"/>
    <w:rsid w:val="00A870EF"/>
    <w:rsid w:val="00CB549B"/>
    <w:rsid w:val="00D56625"/>
    <w:rsid w:val="00D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4AD3-9759-458A-A147-87BA2C3B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25"/>
    <w:pPr>
      <w:ind w:left="720"/>
      <w:contextualSpacing/>
    </w:pPr>
  </w:style>
  <w:style w:type="table" w:styleId="TableGrid">
    <w:name w:val="Table Grid"/>
    <w:basedOn w:val="TableNormal"/>
    <w:uiPriority w:val="59"/>
    <w:rsid w:val="00D5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2016-05-17T18:55:00Z</cp:lastPrinted>
  <dcterms:created xsi:type="dcterms:W3CDTF">2016-05-17T18:41:00Z</dcterms:created>
  <dcterms:modified xsi:type="dcterms:W3CDTF">2016-05-17T20:00:00Z</dcterms:modified>
</cp:coreProperties>
</file>