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4D" w:rsidRDefault="00A22B4D" w:rsidP="00A22B4D">
      <w:pPr>
        <w:ind w:left="360"/>
      </w:pPr>
      <w:r>
        <w:t>Native American Resistance – Little Turtle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5290"/>
        <w:gridCol w:w="2415"/>
      </w:tblGrid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>Describe Little Turtle’s early life.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>What role did Little Turtle take on as settlers flooded into Ohio River Valley after the Revolution?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 xml:space="preserve">Describe the battle known as </w:t>
            </w:r>
            <w:proofErr w:type="spellStart"/>
            <w:r>
              <w:t>Harmar’s</w:t>
            </w:r>
            <w:proofErr w:type="spellEnd"/>
            <w:r>
              <w:t xml:space="preserve"> Defeat.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>Describe the battle known as St. Clair’s Defeat.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>Describe what Little Turtle came to understand as the U.S. set up many forts in western Ohio.</w:t>
            </w:r>
          </w:p>
        </w:tc>
        <w:tc>
          <w:tcPr>
            <w:tcW w:w="531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lastRenderedPageBreak/>
              <w:t>Describe the Treaty of Greenville.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615" w:type="dxa"/>
          </w:tcPr>
          <w:p w:rsidR="00A22B4D" w:rsidRDefault="00A22B4D" w:rsidP="00A22B4D">
            <w:pPr>
              <w:ind w:left="360"/>
            </w:pPr>
            <w:r>
              <w:t>Describe Little Turtle’s positions after the Treaty of Greenville.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31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</w:tbl>
    <w:p w:rsidR="00A22B4D" w:rsidRDefault="00A22B4D" w:rsidP="00A22B4D"/>
    <w:p w:rsidR="00A22B4D" w:rsidRDefault="00A22B4D" w:rsidP="00A22B4D">
      <w:pPr>
        <w:ind w:left="360"/>
      </w:pPr>
      <w:r>
        <w:t>Native American Resistance – Tecumseh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5043"/>
        <w:gridCol w:w="2359"/>
      </w:tblGrid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Describe the American Indian Confederacy and Tecumseh’s involvement in it.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spacing w:after="150"/>
              <w:ind w:left="180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What did Tecumseh and his brother the Prophet do after they gathered their followers at Prophetstown?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  <w:r>
              <w:t xml:space="preserve"> </w:t>
            </w:r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  <w:p w:rsidR="00A22B4D" w:rsidRDefault="00A22B4D" w:rsidP="00A22B4D"/>
          <w:p w:rsidR="00A22B4D" w:rsidRDefault="00A22B4D" w:rsidP="00A22B4D"/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What was Tecumseh’s brother’s message?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lastRenderedPageBreak/>
              <w:t>What was Tecumseh’s message?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In his letter to William Henry Harrison, the governor of the Indiana Territory, what did Tecumseh say about the sale of land?</w:t>
            </w:r>
          </w:p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What caused Native</w:t>
            </w:r>
            <w:r>
              <w:t>s</w:t>
            </w:r>
            <w:r>
              <w:t xml:space="preserve"> to join Tecumseh and what prevented others from doing so?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Was Tecumseh successful in uniting Natives? Explain why or why not.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 xml:space="preserve">How did William Henry Harrison fight Tecumseh’s effort to unite Natives? 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ind w:left="108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  <w:p w:rsidR="00A22B4D" w:rsidRDefault="00A22B4D" w:rsidP="00A22B4D"/>
          <w:p w:rsidR="00A22B4D" w:rsidRDefault="00A22B4D" w:rsidP="00A22B4D"/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lastRenderedPageBreak/>
              <w:t xml:space="preserve">Describe the “Battle” of “Tippecanoe.” 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 xml:space="preserve">What decision did Tecumseh face in 1812? 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 xml:space="preserve">Did the British welcome Tecumseh? Explain. 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 xml:space="preserve">Describe Tecumseh’s role in the War of 1812. 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Describe Tecumseh’s role in the battles at Fort Detroit.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180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lastRenderedPageBreak/>
              <w:t xml:space="preserve">Describe Tecumseh’s role in the siege of Fort </w:t>
            </w:r>
            <w:proofErr w:type="spellStart"/>
            <w:r>
              <w:t>Meigs</w:t>
            </w:r>
            <w:proofErr w:type="spellEnd"/>
            <w:r>
              <w:t xml:space="preserve"> in Ohio.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Describe the problem at Fort Malden, in Ontario.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Describe Tecumseh’s role at the battle of the Thames in Ontario after the Americans had taken over Lake Erie.</w:t>
            </w:r>
          </w:p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  <w:p w:rsidR="00A22B4D" w:rsidRDefault="00A22B4D" w:rsidP="00A22B4D"/>
        </w:tc>
        <w:tc>
          <w:tcPr>
            <w:tcW w:w="5220" w:type="dxa"/>
          </w:tcPr>
          <w:p w:rsidR="00A22B4D" w:rsidRDefault="00A22B4D" w:rsidP="00A22B4D">
            <w:pPr>
              <w:ind w:left="180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  <w:tr w:rsidR="00A22B4D" w:rsidTr="00EE5241">
        <w:tc>
          <w:tcPr>
            <w:tcW w:w="1705" w:type="dxa"/>
          </w:tcPr>
          <w:p w:rsidR="00A22B4D" w:rsidRDefault="00A22B4D" w:rsidP="00A22B4D">
            <w:pPr>
              <w:ind w:left="360"/>
            </w:pPr>
            <w:r>
              <w:t>Describe the situation for Natives following Tecumseh’s death at the Battle of the Thames.</w:t>
            </w: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</w:p>
          <w:p w:rsidR="00A22B4D" w:rsidRDefault="00A22B4D" w:rsidP="00A22B4D">
            <w:pPr>
              <w:ind w:left="360"/>
            </w:pPr>
            <w:bookmarkStart w:id="0" w:name="_GoBack"/>
            <w:bookmarkEnd w:id="0"/>
          </w:p>
        </w:tc>
        <w:tc>
          <w:tcPr>
            <w:tcW w:w="5220" w:type="dxa"/>
          </w:tcPr>
          <w:p w:rsidR="00A22B4D" w:rsidRDefault="00A22B4D" w:rsidP="00A22B4D">
            <w:pPr>
              <w:ind w:left="360"/>
            </w:pPr>
          </w:p>
        </w:tc>
        <w:tc>
          <w:tcPr>
            <w:tcW w:w="2425" w:type="dxa"/>
          </w:tcPr>
          <w:p w:rsidR="00A22B4D" w:rsidRDefault="00A22B4D" w:rsidP="00A22B4D">
            <w:pPr>
              <w:ind w:left="360"/>
            </w:pPr>
          </w:p>
        </w:tc>
      </w:tr>
    </w:tbl>
    <w:p w:rsidR="00A22B4D" w:rsidRDefault="00A22B4D" w:rsidP="00A22B4D"/>
    <w:p w:rsidR="00492027" w:rsidRDefault="00492027" w:rsidP="00A22B4D"/>
    <w:p w:rsidR="00A22B4D" w:rsidRDefault="00A22B4D"/>
    <w:sectPr w:rsidR="00A2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780"/>
    <w:multiLevelType w:val="hybridMultilevel"/>
    <w:tmpl w:val="79A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F3C"/>
    <w:multiLevelType w:val="hybridMultilevel"/>
    <w:tmpl w:val="AE7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663"/>
    <w:multiLevelType w:val="hybridMultilevel"/>
    <w:tmpl w:val="5BE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520"/>
    <w:multiLevelType w:val="hybridMultilevel"/>
    <w:tmpl w:val="396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1BE5"/>
    <w:multiLevelType w:val="hybridMultilevel"/>
    <w:tmpl w:val="9AD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3E2E"/>
    <w:multiLevelType w:val="hybridMultilevel"/>
    <w:tmpl w:val="41CC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D1E"/>
    <w:multiLevelType w:val="hybridMultilevel"/>
    <w:tmpl w:val="6A1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677DE"/>
    <w:multiLevelType w:val="hybridMultilevel"/>
    <w:tmpl w:val="AF36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3620"/>
    <w:multiLevelType w:val="hybridMultilevel"/>
    <w:tmpl w:val="721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3AE9"/>
    <w:multiLevelType w:val="hybridMultilevel"/>
    <w:tmpl w:val="9EE4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0C83"/>
    <w:multiLevelType w:val="hybridMultilevel"/>
    <w:tmpl w:val="7BC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04A5C"/>
    <w:multiLevelType w:val="hybridMultilevel"/>
    <w:tmpl w:val="5D6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31EEF"/>
    <w:multiLevelType w:val="hybridMultilevel"/>
    <w:tmpl w:val="CD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0B78"/>
    <w:multiLevelType w:val="hybridMultilevel"/>
    <w:tmpl w:val="3EA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646AA"/>
    <w:multiLevelType w:val="hybridMultilevel"/>
    <w:tmpl w:val="3C68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D597C"/>
    <w:multiLevelType w:val="hybridMultilevel"/>
    <w:tmpl w:val="72E0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D464D"/>
    <w:multiLevelType w:val="hybridMultilevel"/>
    <w:tmpl w:val="88A8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EC5C44"/>
    <w:multiLevelType w:val="hybridMultilevel"/>
    <w:tmpl w:val="E0E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5EB"/>
    <w:multiLevelType w:val="hybridMultilevel"/>
    <w:tmpl w:val="33EA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018A5"/>
    <w:multiLevelType w:val="hybridMultilevel"/>
    <w:tmpl w:val="2AD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45A2"/>
    <w:multiLevelType w:val="hybridMultilevel"/>
    <w:tmpl w:val="7C5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F2730"/>
    <w:multiLevelType w:val="hybridMultilevel"/>
    <w:tmpl w:val="08D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C5FC7"/>
    <w:multiLevelType w:val="hybridMultilevel"/>
    <w:tmpl w:val="40D4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0575"/>
    <w:multiLevelType w:val="hybridMultilevel"/>
    <w:tmpl w:val="F7D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A6AE0"/>
    <w:multiLevelType w:val="hybridMultilevel"/>
    <w:tmpl w:val="ACA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22"/>
  </w:num>
  <w:num w:numId="5">
    <w:abstractNumId w:val="6"/>
  </w:num>
  <w:num w:numId="6">
    <w:abstractNumId w:val="5"/>
  </w:num>
  <w:num w:numId="7">
    <w:abstractNumId w:val="16"/>
  </w:num>
  <w:num w:numId="8">
    <w:abstractNumId w:val="10"/>
  </w:num>
  <w:num w:numId="9">
    <w:abstractNumId w:val="7"/>
  </w:num>
  <w:num w:numId="10">
    <w:abstractNumId w:val="17"/>
  </w:num>
  <w:num w:numId="11">
    <w:abstractNumId w:val="20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4D"/>
    <w:rsid w:val="00492027"/>
    <w:rsid w:val="00A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68B3-0635-4A86-848D-9FC420E4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2017-03-22T20:57:00Z</dcterms:created>
  <dcterms:modified xsi:type="dcterms:W3CDTF">2017-03-22T21:01:00Z</dcterms:modified>
</cp:coreProperties>
</file>