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E2" w:rsidRDefault="00683EE2" w:rsidP="00730504">
      <w:pPr>
        <w:shd w:val="clear" w:color="auto" w:fill="FFFFFF"/>
        <w:textAlignment w:val="baseline"/>
        <w:outlineLvl w:val="0"/>
        <w:rPr>
          <w:rFonts w:ascii="Microsoft JhengHei" w:eastAsia="Microsoft JhengHei" w:hAnsi="Microsoft JhengHei" w:cs="Arial"/>
          <w:kern w:val="36"/>
        </w:rPr>
      </w:pPr>
      <w:r>
        <w:rPr>
          <w:rFonts w:ascii="Microsoft JhengHei" w:eastAsia="Microsoft JhengHei" w:hAnsi="Microsoft JhengHei" w:cs="Arial"/>
          <w:kern w:val="36"/>
        </w:rPr>
        <w:t>Fitzgerald</w:t>
      </w:r>
    </w:p>
    <w:p w:rsidR="00683EE2" w:rsidRPr="00683EE2" w:rsidRDefault="00683EE2" w:rsidP="00730504">
      <w:pPr>
        <w:shd w:val="clear" w:color="auto" w:fill="FFFFFF"/>
        <w:textAlignment w:val="baseline"/>
        <w:outlineLvl w:val="0"/>
        <w:rPr>
          <w:rFonts w:ascii="Microsoft JhengHei" w:eastAsia="Microsoft JhengHei" w:hAnsi="Microsoft JhengHei" w:cs="Arial"/>
          <w:b/>
          <w:kern w:val="36"/>
          <w:sz w:val="24"/>
          <w:szCs w:val="24"/>
        </w:rPr>
      </w:pPr>
      <w:r w:rsidRPr="00683EE2">
        <w:rPr>
          <w:rFonts w:ascii="Microsoft JhengHei" w:eastAsia="Microsoft JhengHei" w:hAnsi="Microsoft JhengHei" w:cs="Arial"/>
          <w:b/>
          <w:kern w:val="36"/>
          <w:sz w:val="24"/>
          <w:szCs w:val="24"/>
        </w:rPr>
        <w:t>Materials Cause 8 - The Boston Tea Party</w:t>
      </w:r>
    </w:p>
    <w:p w:rsidR="00683EE2" w:rsidRPr="00730504" w:rsidRDefault="00683EE2" w:rsidP="00683EE2">
      <w:pPr>
        <w:shd w:val="clear" w:color="auto" w:fill="FFFFFF"/>
        <w:jc w:val="center"/>
        <w:textAlignment w:val="baseline"/>
        <w:outlineLvl w:val="0"/>
        <w:rPr>
          <w:rFonts w:ascii="Microsoft JhengHei" w:eastAsia="Microsoft JhengHei" w:hAnsi="Microsoft JhengHei" w:cs="Arial"/>
          <w:kern w:val="36"/>
        </w:rPr>
      </w:pPr>
    </w:p>
    <w:p w:rsidR="00730504" w:rsidRDefault="00730504" w:rsidP="00683EE2">
      <w:pPr>
        <w:ind w:firstLine="720"/>
        <w:textAlignment w:val="baseline"/>
        <w:rPr>
          <w:rFonts w:ascii="Microsoft JhengHei" w:eastAsia="Microsoft JhengHei" w:hAnsi="Microsoft JhengHei" w:cs="Arial"/>
        </w:rPr>
      </w:pPr>
      <w:r w:rsidRPr="00730504">
        <w:rPr>
          <w:rFonts w:ascii="Microsoft JhengHei" w:eastAsia="Microsoft JhengHei" w:hAnsi="Microsoft JhengHei" w:cs="Arial"/>
          <w:b/>
          <w:bCs/>
        </w:rPr>
        <w:t>The Boston Tea Party</w:t>
      </w:r>
      <w:r w:rsidRPr="00730504">
        <w:rPr>
          <w:rFonts w:ascii="Microsoft JhengHei" w:eastAsia="Microsoft JhengHei" w:hAnsi="Microsoft JhengHei" w:cs="Arial"/>
        </w:rPr>
        <w:t xml:space="preserve"> occurred on December 16, 1773., incident in which 342 chests of tea belonging to the British East India Company were thrown from ships into Boston Harbor by American patriots disguised as Indians. The Americans were protesting the tax on tea</w:t>
      </w:r>
      <w:r w:rsidR="004354E8">
        <w:rPr>
          <w:rFonts w:ascii="Microsoft JhengHei" w:eastAsia="Microsoft JhengHei" w:hAnsi="Microsoft JhengHei" w:cs="Arial"/>
        </w:rPr>
        <w:t>.</w:t>
      </w:r>
    </w:p>
    <w:p w:rsidR="004354E8" w:rsidRPr="00730504" w:rsidRDefault="004354E8" w:rsidP="00683EE2">
      <w:pPr>
        <w:ind w:firstLine="720"/>
        <w:textAlignment w:val="baseline"/>
        <w:rPr>
          <w:rFonts w:ascii="Microsoft JhengHei" w:eastAsia="Microsoft JhengHei" w:hAnsi="Microsoft JhengHei" w:cs="Arial"/>
        </w:rPr>
      </w:pPr>
    </w:p>
    <w:p w:rsidR="00730504" w:rsidRPr="00730504" w:rsidRDefault="00730504" w:rsidP="00683EE2">
      <w:pPr>
        <w:ind w:firstLine="720"/>
        <w:jc w:val="center"/>
        <w:textAlignment w:val="baseline"/>
        <w:rPr>
          <w:rFonts w:ascii="Microsoft JhengHei" w:eastAsia="Microsoft JhengHei" w:hAnsi="Microsoft JhengHei" w:cs="Arial"/>
        </w:rPr>
      </w:pPr>
      <w:r w:rsidRPr="00730504">
        <w:rPr>
          <w:rFonts w:ascii="Microsoft JhengHei" w:eastAsia="Microsoft JhengHei" w:hAnsi="Microsoft JhengHei" w:cs="Arial"/>
          <w:noProof/>
        </w:rPr>
        <w:drawing>
          <wp:inline distT="0" distB="0" distL="0" distR="0">
            <wp:extent cx="5227794" cy="3784600"/>
            <wp:effectExtent l="19050" t="0" r="0" b="0"/>
            <wp:docPr id="1" name="Picture 1" descr="Boston Tea Part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 Tea Party">
                      <a:hlinkClick r:id="rId5"/>
                    </pic:cNvPr>
                    <pic:cNvPicPr>
                      <a:picLocks noChangeAspect="1" noChangeArrowheads="1"/>
                    </pic:cNvPicPr>
                  </pic:nvPicPr>
                  <pic:blipFill>
                    <a:blip r:embed="rId6" cstate="print"/>
                    <a:srcRect/>
                    <a:stretch>
                      <a:fillRect/>
                    </a:stretch>
                  </pic:blipFill>
                  <pic:spPr bwMode="auto">
                    <a:xfrm>
                      <a:off x="0" y="0"/>
                      <a:ext cx="5227794" cy="3784600"/>
                    </a:xfrm>
                    <a:prstGeom prst="rect">
                      <a:avLst/>
                    </a:prstGeom>
                    <a:noFill/>
                    <a:ln w="9525">
                      <a:noFill/>
                      <a:miter lim="800000"/>
                      <a:headEnd/>
                      <a:tailEnd/>
                    </a:ln>
                  </pic:spPr>
                </pic:pic>
              </a:graphicData>
            </a:graphic>
          </wp:inline>
        </w:drawing>
      </w:r>
    </w:p>
    <w:p w:rsidR="00730504" w:rsidRPr="00730504" w:rsidRDefault="00730504" w:rsidP="00683EE2">
      <w:pPr>
        <w:ind w:firstLine="720"/>
        <w:jc w:val="center"/>
        <w:textAlignment w:val="baseline"/>
        <w:rPr>
          <w:rFonts w:ascii="Microsoft JhengHei" w:eastAsia="Microsoft JhengHei" w:hAnsi="Microsoft JhengHei" w:cs="Arial"/>
        </w:rPr>
      </w:pPr>
      <w:r w:rsidRPr="00730504">
        <w:rPr>
          <w:rFonts w:ascii="Microsoft JhengHei" w:eastAsia="Microsoft JhengHei" w:hAnsi="Microsoft JhengHei" w:cs="Arial"/>
        </w:rPr>
        <w:t>Illustration of the Boston Tea Party.</w:t>
      </w:r>
      <w:r w:rsidRPr="00730504">
        <w:rPr>
          <w:rFonts w:ascii="Microsoft JhengHei" w:eastAsia="Microsoft JhengHei" w:hAnsi="Microsoft JhengHei" w:cs="Arial"/>
          <w:i/>
          <w:iCs/>
        </w:rPr>
        <w:t>© North Wind Picture Archives</w:t>
      </w:r>
    </w:p>
    <w:p w:rsidR="004354E8" w:rsidRDefault="004354E8" w:rsidP="00683EE2">
      <w:pPr>
        <w:ind w:firstLine="720"/>
        <w:textAlignment w:val="baseline"/>
        <w:rPr>
          <w:rFonts w:ascii="Microsoft JhengHei" w:eastAsia="Microsoft JhengHei" w:hAnsi="Microsoft JhengHei" w:cs="Arial"/>
        </w:rPr>
      </w:pPr>
    </w:p>
    <w:p w:rsidR="00730504" w:rsidRPr="00730504" w:rsidRDefault="00730504" w:rsidP="00683EE2">
      <w:pPr>
        <w:ind w:firstLine="720"/>
        <w:textAlignment w:val="baseline"/>
        <w:rPr>
          <w:rFonts w:ascii="Microsoft JhengHei" w:eastAsia="Microsoft JhengHei" w:hAnsi="Microsoft JhengHei" w:cs="Arial"/>
        </w:rPr>
      </w:pPr>
      <w:r>
        <w:rPr>
          <w:rFonts w:ascii="Microsoft JhengHei" w:eastAsia="Microsoft JhengHei" w:hAnsi="Microsoft JhengHei" w:cs="Arial"/>
        </w:rPr>
        <w:t>Due to colonial protests and boycotts, all taxes designed to raise money to pay the debt from the French and Indian War had been repealed except the tax on tea. Parliamen</w:t>
      </w:r>
      <w:r w:rsidR="00446292">
        <w:rPr>
          <w:rFonts w:ascii="Microsoft JhengHei" w:eastAsia="Microsoft JhengHei" w:hAnsi="Microsoft JhengHei" w:cs="Arial"/>
        </w:rPr>
        <w:t>t</w:t>
      </w:r>
      <w:r>
        <w:rPr>
          <w:rFonts w:ascii="Microsoft JhengHei" w:eastAsia="Microsoft JhengHei" w:hAnsi="Microsoft JhengHei" w:cs="Arial"/>
        </w:rPr>
        <w:t xml:space="preserve"> kept the tax on tea as a symbol of their right to tax the colonies.</w:t>
      </w:r>
    </w:p>
    <w:p w:rsidR="00730504" w:rsidRPr="00730504" w:rsidRDefault="00730504" w:rsidP="00683EE2">
      <w:pPr>
        <w:ind w:firstLine="720"/>
        <w:jc w:val="center"/>
        <w:textAlignment w:val="baseline"/>
        <w:rPr>
          <w:rFonts w:ascii="Microsoft JhengHei" w:eastAsia="Microsoft JhengHei" w:hAnsi="Microsoft JhengHei" w:cs="Arial"/>
        </w:rPr>
      </w:pPr>
    </w:p>
    <w:p w:rsidR="00446292" w:rsidRDefault="00446292" w:rsidP="00683EE2">
      <w:pPr>
        <w:ind w:firstLine="720"/>
        <w:textAlignment w:val="baseline"/>
        <w:rPr>
          <w:rFonts w:ascii="Microsoft JhengHei" w:eastAsia="Microsoft JhengHei" w:hAnsi="Microsoft JhengHei" w:cs="Arial"/>
        </w:rPr>
      </w:pPr>
      <w:r>
        <w:rPr>
          <w:rFonts w:ascii="Microsoft JhengHei" w:eastAsia="Microsoft JhengHei" w:hAnsi="Microsoft JhengHei" w:cs="Arial"/>
        </w:rPr>
        <w:t xml:space="preserve">Other cities also protested the tea tax. In </w:t>
      </w:r>
      <w:r w:rsidR="00730504" w:rsidRPr="00730504">
        <w:rPr>
          <w:rFonts w:ascii="Microsoft JhengHei" w:eastAsia="Microsoft JhengHei" w:hAnsi="Microsoft JhengHei" w:cs="Arial"/>
        </w:rPr>
        <w:t>New York</w:t>
      </w:r>
      <w:r>
        <w:rPr>
          <w:rFonts w:ascii="Microsoft JhengHei" w:eastAsia="Microsoft JhengHei" w:hAnsi="Microsoft JhengHei" w:cs="Arial"/>
        </w:rPr>
        <w:t xml:space="preserve"> and </w:t>
      </w:r>
      <w:r w:rsidR="00730504" w:rsidRPr="00730504">
        <w:rPr>
          <w:rFonts w:ascii="Microsoft JhengHei" w:eastAsia="Microsoft JhengHei" w:hAnsi="Microsoft JhengHei" w:cs="Arial"/>
        </w:rPr>
        <w:t xml:space="preserve">Philadelphia, </w:t>
      </w:r>
      <w:r>
        <w:rPr>
          <w:rFonts w:ascii="Microsoft JhengHei" w:eastAsia="Microsoft JhengHei" w:hAnsi="Microsoft JhengHei" w:cs="Arial"/>
        </w:rPr>
        <w:t xml:space="preserve">citizens prevented the ships carrying tea from entering their harbors by blocking the entrance to the harbor with their privately owned boats. In </w:t>
      </w:r>
      <w:r w:rsidR="00730504" w:rsidRPr="00730504">
        <w:rPr>
          <w:rFonts w:ascii="Microsoft JhengHei" w:eastAsia="Microsoft JhengHei" w:hAnsi="Microsoft JhengHei" w:cs="Arial"/>
        </w:rPr>
        <w:t xml:space="preserve">Charleston, </w:t>
      </w:r>
      <w:r>
        <w:rPr>
          <w:rFonts w:ascii="Microsoft JhengHei" w:eastAsia="Microsoft JhengHei" w:hAnsi="Microsoft JhengHei" w:cs="Arial"/>
        </w:rPr>
        <w:t>all the merchants canceled their orders, and all the warehouses refused to store it. So the tea sat on the wharf in the sun and humidity and rotted.  The people of Boston had begged the captain of the</w:t>
      </w:r>
      <w:r w:rsidR="004354E8">
        <w:rPr>
          <w:rFonts w:ascii="Microsoft JhengHei" w:eastAsia="Microsoft JhengHei" w:hAnsi="Microsoft JhengHei" w:cs="Arial"/>
        </w:rPr>
        <w:t xml:space="preserve"> ships carrying the tea </w:t>
      </w:r>
      <w:r>
        <w:rPr>
          <w:rFonts w:ascii="Microsoft JhengHei" w:eastAsia="Microsoft JhengHei" w:hAnsi="Microsoft JhengHei" w:cs="Arial"/>
        </w:rPr>
        <w:t xml:space="preserve"> to leave, but the governor refused to allow the harbor master to grant the ship the necessary papers to sail.</w:t>
      </w:r>
      <w:r w:rsidR="00730504" w:rsidRPr="00730504">
        <w:rPr>
          <w:rFonts w:ascii="Microsoft JhengHei" w:eastAsia="Microsoft JhengHei" w:hAnsi="Microsoft JhengHei" w:cs="Arial"/>
        </w:rPr>
        <w:t xml:space="preserve"> </w:t>
      </w:r>
    </w:p>
    <w:p w:rsidR="00683EE2" w:rsidRDefault="00683EE2" w:rsidP="00683EE2">
      <w:pPr>
        <w:ind w:firstLine="720"/>
        <w:textAlignment w:val="baseline"/>
        <w:rPr>
          <w:rFonts w:ascii="Microsoft JhengHei" w:eastAsia="Microsoft JhengHei" w:hAnsi="Microsoft JhengHei" w:cs="Arial"/>
        </w:rPr>
      </w:pPr>
    </w:p>
    <w:p w:rsidR="00683EE2" w:rsidRDefault="00446292" w:rsidP="00683EE2">
      <w:pPr>
        <w:ind w:firstLine="720"/>
        <w:textAlignment w:val="baseline"/>
        <w:rPr>
          <w:rFonts w:ascii="Microsoft JhengHei" w:eastAsia="Microsoft JhengHei" w:hAnsi="Microsoft JhengHei" w:cs="Arial"/>
        </w:rPr>
      </w:pPr>
      <w:r>
        <w:rPr>
          <w:rFonts w:ascii="Microsoft JhengHei" w:eastAsia="Microsoft JhengHei" w:hAnsi="Microsoft JhengHei" w:cs="Arial"/>
        </w:rPr>
        <w:t>So the people of Boston called a meeting to decide what to do.</w:t>
      </w:r>
    </w:p>
    <w:p w:rsidR="00446292" w:rsidRDefault="00446292" w:rsidP="00683EE2">
      <w:pPr>
        <w:ind w:firstLine="720"/>
        <w:textAlignment w:val="baseline"/>
        <w:rPr>
          <w:rFonts w:ascii="Microsoft JhengHei" w:eastAsia="Microsoft JhengHei" w:hAnsi="Microsoft JhengHei" w:cs="Arial"/>
        </w:rPr>
      </w:pPr>
      <w:r w:rsidRPr="00446292">
        <w:rPr>
          <w:rFonts w:ascii="Microsoft JhengHei" w:eastAsia="Microsoft JhengHei" w:hAnsi="Microsoft JhengHei" w:cs="Arial"/>
        </w:rPr>
        <w:lastRenderedPageBreak/>
        <w:drawing>
          <wp:inline distT="0" distB="0" distL="0" distR="0">
            <wp:extent cx="5416550" cy="1028700"/>
            <wp:effectExtent l="19050" t="0" r="0" b="0"/>
            <wp:docPr id="6" name="Picture 4" descr="Broadside that encouraged the Boston Tea Party, 17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adside that encouraged the Boston Tea Party, 1773.">
                      <a:hlinkClick r:id="rId7"/>
                    </pic:cNvPr>
                    <pic:cNvPicPr>
                      <a:picLocks noChangeAspect="1" noChangeArrowheads="1"/>
                    </pic:cNvPicPr>
                  </pic:nvPicPr>
                  <pic:blipFill>
                    <a:blip r:embed="rId8" cstate="print"/>
                    <a:srcRect t="15578" b="24337"/>
                    <a:stretch>
                      <a:fillRect/>
                    </a:stretch>
                  </pic:blipFill>
                  <pic:spPr bwMode="auto">
                    <a:xfrm>
                      <a:off x="0" y="0"/>
                      <a:ext cx="5416550" cy="1028700"/>
                    </a:xfrm>
                    <a:prstGeom prst="rect">
                      <a:avLst/>
                    </a:prstGeom>
                    <a:noFill/>
                    <a:ln w="9525">
                      <a:noFill/>
                      <a:miter lim="800000"/>
                      <a:headEnd/>
                      <a:tailEnd/>
                    </a:ln>
                  </pic:spPr>
                </pic:pic>
              </a:graphicData>
            </a:graphic>
          </wp:inline>
        </w:drawing>
      </w:r>
    </w:p>
    <w:p w:rsidR="00446292" w:rsidRDefault="00446292" w:rsidP="00683EE2">
      <w:pPr>
        <w:textAlignment w:val="baseline"/>
        <w:rPr>
          <w:rFonts w:ascii="Microsoft JhengHei" w:eastAsia="Microsoft JhengHei" w:hAnsi="Microsoft JhengHei" w:cs="Arial"/>
          <w:iCs/>
        </w:rPr>
      </w:pPr>
      <w:r>
        <w:rPr>
          <w:rFonts w:ascii="Microsoft JhengHei" w:eastAsia="Microsoft JhengHei" w:hAnsi="Microsoft JhengHei" w:cs="Arial"/>
        </w:rPr>
        <w:t>T</w:t>
      </w:r>
      <w:r w:rsidRPr="00730504">
        <w:rPr>
          <w:rFonts w:ascii="Microsoft JhengHei" w:eastAsia="Microsoft JhengHei" w:hAnsi="Microsoft JhengHei" w:cs="Arial"/>
        </w:rPr>
        <w:t>his poster was nailed up around Boston calling a meeting of the citizens to decide what to do about the teas ships.</w:t>
      </w:r>
      <w:r w:rsidR="00683EE2">
        <w:rPr>
          <w:rFonts w:ascii="Microsoft JhengHei" w:eastAsia="Microsoft JhengHei" w:hAnsi="Microsoft JhengHei" w:cs="Arial"/>
        </w:rPr>
        <w:t xml:space="preserve">    </w:t>
      </w:r>
      <w:r>
        <w:rPr>
          <w:rFonts w:ascii="Microsoft JhengHei" w:eastAsia="Microsoft JhengHei" w:hAnsi="Microsoft JhengHei" w:cs="Arial"/>
        </w:rPr>
        <w:t>(</w:t>
      </w:r>
      <w:r w:rsidR="00683EE2">
        <w:rPr>
          <w:rFonts w:ascii="Microsoft JhengHei" w:eastAsia="Microsoft JhengHei" w:hAnsi="Microsoft JhengHei" w:cs="Arial"/>
        </w:rPr>
        <w:t xml:space="preserve">The poster is in the collection of </w:t>
      </w:r>
      <w:r w:rsidRPr="00730504">
        <w:rPr>
          <w:rFonts w:ascii="Microsoft JhengHei" w:eastAsia="Microsoft JhengHei" w:hAnsi="Microsoft JhengHei" w:cs="Arial"/>
        </w:rPr>
        <w:t xml:space="preserve">the </w:t>
      </w:r>
      <w:r w:rsidRPr="00730504">
        <w:rPr>
          <w:rFonts w:ascii="Microsoft JhengHei" w:eastAsia="Microsoft JhengHei" w:hAnsi="Microsoft JhengHei" w:cs="Arial"/>
          <w:iCs/>
        </w:rPr>
        <w:t>Library of Congress, in Washington, D.C.</w:t>
      </w:r>
      <w:r>
        <w:rPr>
          <w:rFonts w:ascii="Microsoft JhengHei" w:eastAsia="Microsoft JhengHei" w:hAnsi="Microsoft JhengHei" w:cs="Arial"/>
          <w:iCs/>
        </w:rPr>
        <w:t>)</w:t>
      </w:r>
    </w:p>
    <w:p w:rsidR="00446292" w:rsidRDefault="00446292" w:rsidP="00683EE2">
      <w:pPr>
        <w:ind w:firstLine="720"/>
        <w:textAlignment w:val="baseline"/>
        <w:rPr>
          <w:rFonts w:ascii="Microsoft JhengHei" w:eastAsia="Microsoft JhengHei" w:hAnsi="Microsoft JhengHei" w:cs="Arial"/>
          <w:iCs/>
        </w:rPr>
      </w:pPr>
    </w:p>
    <w:p w:rsidR="00730504" w:rsidRPr="00730504" w:rsidRDefault="00446292" w:rsidP="00683EE2">
      <w:pPr>
        <w:ind w:firstLine="720"/>
        <w:textAlignment w:val="baseline"/>
        <w:rPr>
          <w:rFonts w:ascii="Microsoft JhengHei" w:eastAsia="Microsoft JhengHei" w:hAnsi="Microsoft JhengHei" w:cs="Arial"/>
        </w:rPr>
      </w:pPr>
      <w:r>
        <w:rPr>
          <w:rFonts w:ascii="Microsoft JhengHei" w:eastAsia="Microsoft JhengHei" w:hAnsi="Microsoft JhengHei" w:cs="Arial"/>
          <w:iCs/>
        </w:rPr>
        <w:t xml:space="preserve"> Immediately after the meeting, </w:t>
      </w:r>
      <w:r w:rsidR="00730504" w:rsidRPr="00730504">
        <w:rPr>
          <w:rFonts w:ascii="Microsoft JhengHei" w:eastAsia="Microsoft JhengHei" w:hAnsi="Microsoft JhengHei" w:cs="Arial"/>
        </w:rPr>
        <w:t xml:space="preserve">about 60 men, encouraged by a large crowd, </w:t>
      </w:r>
      <w:r w:rsidR="004354E8">
        <w:rPr>
          <w:rFonts w:ascii="Microsoft JhengHei" w:eastAsia="Microsoft JhengHei" w:hAnsi="Microsoft JhengHei" w:cs="Arial"/>
        </w:rPr>
        <w:t>dressed in</w:t>
      </w:r>
      <w:r w:rsidR="00730504" w:rsidRPr="00730504">
        <w:rPr>
          <w:rFonts w:ascii="Microsoft JhengHei" w:eastAsia="Microsoft JhengHei" w:hAnsi="Microsoft JhengHei" w:cs="Arial"/>
        </w:rPr>
        <w:t xml:space="preserve"> blankets and Indian headdresses, marched to</w:t>
      </w:r>
      <w:r w:rsidR="004354E8">
        <w:rPr>
          <w:rFonts w:ascii="Microsoft JhengHei" w:eastAsia="Microsoft JhengHei" w:hAnsi="Microsoft JhengHei" w:cs="Arial"/>
        </w:rPr>
        <w:t xml:space="preserve"> the dock in the harbor</w:t>
      </w:r>
      <w:r w:rsidR="00730504" w:rsidRPr="00730504">
        <w:rPr>
          <w:rFonts w:ascii="Microsoft JhengHei" w:eastAsia="Microsoft JhengHei" w:hAnsi="Microsoft JhengHei" w:cs="Arial"/>
        </w:rPr>
        <w:t>, boarded the ships, and dumped the tea chests, valued at £18,000, into the water.</w:t>
      </w:r>
      <w:r w:rsidR="004354E8">
        <w:rPr>
          <w:rFonts w:ascii="Microsoft JhengHei" w:eastAsia="Microsoft JhengHei" w:hAnsi="Microsoft JhengHei" w:cs="Arial"/>
        </w:rPr>
        <w:t xml:space="preserve"> They were extremely careful not to damage anything else, and they punished two men who were seen to pocket some tea by stripping them of all their clothes and forcing them to run home naked in shame.</w:t>
      </w:r>
    </w:p>
    <w:p w:rsidR="00730504" w:rsidRPr="00730504" w:rsidRDefault="00730504" w:rsidP="00683EE2">
      <w:pPr>
        <w:ind w:firstLine="720"/>
        <w:jc w:val="center"/>
        <w:textAlignment w:val="baseline"/>
        <w:rPr>
          <w:rFonts w:ascii="Microsoft JhengHei" w:eastAsia="Microsoft JhengHei" w:hAnsi="Microsoft JhengHei" w:cs="Arial"/>
        </w:rPr>
      </w:pPr>
    </w:p>
    <w:p w:rsidR="004354E8" w:rsidRDefault="00730504" w:rsidP="00683EE2">
      <w:pPr>
        <w:ind w:firstLine="720"/>
        <w:textAlignment w:val="baseline"/>
        <w:rPr>
          <w:rFonts w:ascii="Microsoft JhengHei" w:eastAsia="Microsoft JhengHei" w:hAnsi="Microsoft JhengHei" w:cs="Arial"/>
        </w:rPr>
      </w:pPr>
      <w:r w:rsidRPr="00730504">
        <w:rPr>
          <w:rFonts w:ascii="Microsoft JhengHei" w:eastAsia="Microsoft JhengHei" w:hAnsi="Microsoft JhengHei" w:cs="Arial"/>
        </w:rPr>
        <w:t>In retaliation, Parliament passed the series of acts to punish Boston</w:t>
      </w:r>
      <w:r w:rsidR="004354E8">
        <w:rPr>
          <w:rFonts w:ascii="Microsoft JhengHei" w:eastAsia="Microsoft JhengHei" w:hAnsi="Microsoft JhengHei" w:cs="Arial"/>
        </w:rPr>
        <w:t xml:space="preserve">. Colonists called the acts "The </w:t>
      </w:r>
      <w:r w:rsidRPr="00730504">
        <w:rPr>
          <w:rFonts w:ascii="Microsoft JhengHei" w:eastAsia="Microsoft JhengHei" w:hAnsi="Microsoft JhengHei" w:cs="Arial"/>
        </w:rPr>
        <w:t>Intolerable Acts,</w:t>
      </w:r>
      <w:r w:rsidR="004354E8">
        <w:rPr>
          <w:rFonts w:ascii="Microsoft JhengHei" w:eastAsia="Microsoft JhengHei" w:hAnsi="Microsoft JhengHei" w:cs="Arial"/>
        </w:rPr>
        <w:t>" because they violated colonial rights. One of the acts closed the port of Boston to all trade until the destroyed tea was paid for,.</w:t>
      </w:r>
    </w:p>
    <w:p w:rsidR="004354E8" w:rsidRDefault="004354E8" w:rsidP="00683EE2">
      <w:pPr>
        <w:ind w:firstLine="720"/>
        <w:textAlignment w:val="baseline"/>
        <w:rPr>
          <w:rFonts w:ascii="Microsoft JhengHei" w:eastAsia="Microsoft JhengHei" w:hAnsi="Microsoft JhengHei" w:cs="Arial"/>
        </w:rPr>
      </w:pPr>
    </w:p>
    <w:p w:rsidR="00683EE2" w:rsidRDefault="004354E8" w:rsidP="00683EE2">
      <w:pPr>
        <w:ind w:firstLine="720"/>
        <w:textAlignment w:val="baseline"/>
        <w:rPr>
          <w:rFonts w:ascii="Microsoft JhengHei" w:eastAsia="Microsoft JhengHei" w:hAnsi="Microsoft JhengHei" w:cs="Arial"/>
        </w:rPr>
      </w:pPr>
      <w:r>
        <w:rPr>
          <w:rFonts w:ascii="Microsoft JhengHei" w:eastAsia="Microsoft JhengHei" w:hAnsi="Microsoft JhengHei" w:cs="Arial"/>
        </w:rPr>
        <w:t xml:space="preserve">The other colonies refused to let Britain single out Boston. They united as one to stand with </w:t>
      </w:r>
      <w:r w:rsidR="00730504" w:rsidRPr="00730504">
        <w:rPr>
          <w:rFonts w:ascii="Microsoft JhengHei" w:eastAsia="Microsoft JhengHei" w:hAnsi="Microsoft JhengHei" w:cs="Arial"/>
        </w:rPr>
        <w:t xml:space="preserve"> </w:t>
      </w:r>
      <w:r>
        <w:rPr>
          <w:rFonts w:ascii="Microsoft JhengHei" w:eastAsia="Microsoft JhengHei" w:hAnsi="Microsoft JhengHei" w:cs="Arial"/>
        </w:rPr>
        <w:t>Massachusetts, meeting for the first time all together at the First Continental Congress in Philadelphia, where the organized help for Massachusetts and prepared to go to war if necessary.</w:t>
      </w:r>
      <w:r w:rsidR="00683EE2" w:rsidRPr="00683EE2">
        <w:rPr>
          <w:rFonts w:ascii="Microsoft JhengHei" w:eastAsia="Microsoft JhengHei" w:hAnsi="Microsoft JhengHei" w:cs="Arial"/>
        </w:rPr>
        <w:t xml:space="preserve"> </w:t>
      </w:r>
    </w:p>
    <w:p w:rsidR="00683EE2" w:rsidRDefault="00683EE2" w:rsidP="00683EE2">
      <w:pPr>
        <w:textAlignment w:val="baseline"/>
        <w:rPr>
          <w:rFonts w:ascii="Microsoft JhengHei" w:eastAsia="Microsoft JhengHei" w:hAnsi="Microsoft JhengHei" w:cs="Arial"/>
        </w:rPr>
      </w:pPr>
    </w:p>
    <w:p w:rsidR="004354E8" w:rsidRDefault="00683EE2" w:rsidP="00683EE2">
      <w:pPr>
        <w:textAlignment w:val="baseline"/>
        <w:rPr>
          <w:rFonts w:ascii="Microsoft JhengHei" w:eastAsia="Microsoft JhengHei" w:hAnsi="Microsoft JhengHei" w:cs="Arial"/>
        </w:rPr>
      </w:pPr>
      <w:r w:rsidRPr="00683EE2">
        <w:rPr>
          <w:rFonts w:ascii="Microsoft JhengHei" w:eastAsia="Microsoft JhengHei" w:hAnsi="Microsoft JhengHei" w:cs="Arial"/>
        </w:rPr>
        <w:drawing>
          <wp:inline distT="0" distB="0" distL="0" distR="0">
            <wp:extent cx="4685270" cy="2641600"/>
            <wp:effectExtent l="57150" t="38100" r="39130" b="25400"/>
            <wp:docPr id="8" name="Picture 3" descr="The Boston Tea Party (1773) in Boston Harbor, as depicted in a Currier &amp;amp; Ives lithograp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oston Tea Party (1773) in Boston Harbor, as depicted in a Currier &amp;amp; Ives lithograph.">
                      <a:hlinkClick r:id="rId9"/>
                    </pic:cNvPr>
                    <pic:cNvPicPr>
                      <a:picLocks noChangeAspect="1" noChangeArrowheads="1"/>
                    </pic:cNvPicPr>
                  </pic:nvPicPr>
                  <pic:blipFill>
                    <a:blip r:embed="rId10" cstate="print"/>
                    <a:srcRect/>
                    <a:stretch>
                      <a:fillRect/>
                    </a:stretch>
                  </pic:blipFill>
                  <pic:spPr bwMode="auto">
                    <a:xfrm>
                      <a:off x="0" y="0"/>
                      <a:ext cx="4698001" cy="2648778"/>
                    </a:xfrm>
                    <a:prstGeom prst="rect">
                      <a:avLst/>
                    </a:prstGeom>
                    <a:noFill/>
                    <a:ln w="38100">
                      <a:solidFill>
                        <a:schemeClr val="tx1"/>
                      </a:solidFill>
                      <a:miter lim="800000"/>
                      <a:headEnd/>
                      <a:tailEnd/>
                    </a:ln>
                  </pic:spPr>
                </pic:pic>
              </a:graphicData>
            </a:graphic>
          </wp:inline>
        </w:drawing>
      </w:r>
    </w:p>
    <w:p w:rsidR="00683EE2" w:rsidRDefault="00683EE2" w:rsidP="00683EE2">
      <w:pPr>
        <w:rPr>
          <w:rFonts w:ascii="Microsoft JhengHei" w:eastAsia="Microsoft JhengHei" w:hAnsi="Microsoft JhengHei"/>
          <w:sz w:val="16"/>
          <w:szCs w:val="16"/>
        </w:rPr>
      </w:pPr>
    </w:p>
    <w:p w:rsidR="00683EE2" w:rsidRPr="00683EE2" w:rsidRDefault="00683EE2" w:rsidP="00683EE2">
      <w:pPr>
        <w:rPr>
          <w:rFonts w:ascii="Microsoft JhengHei" w:eastAsia="Microsoft JhengHei" w:hAnsi="Microsoft JhengHei"/>
        </w:rPr>
      </w:pPr>
      <w:r w:rsidRPr="00683EE2">
        <w:rPr>
          <w:rFonts w:ascii="Microsoft JhengHei" w:eastAsia="Microsoft JhengHei" w:hAnsi="Microsoft JhengHei"/>
        </w:rPr>
        <w:t>This is a British illustration of the Tea Party. Can you spot some inaccurate details?</w:t>
      </w:r>
    </w:p>
    <w:p w:rsidR="00683EE2" w:rsidRPr="00683EE2" w:rsidRDefault="00683EE2" w:rsidP="00683EE2">
      <w:pPr>
        <w:rPr>
          <w:rFonts w:ascii="Microsoft JhengHei" w:eastAsia="Microsoft JhengHei" w:hAnsi="Microsoft JhengHei"/>
          <w:sz w:val="16"/>
          <w:szCs w:val="16"/>
        </w:rPr>
      </w:pPr>
    </w:p>
    <w:p w:rsidR="007D6B1E" w:rsidRPr="00683EE2" w:rsidRDefault="00683EE2" w:rsidP="00683EE2">
      <w:pPr>
        <w:rPr>
          <w:rFonts w:ascii="Microsoft JhengHei" w:eastAsia="Microsoft JhengHei" w:hAnsi="Microsoft JhengHei"/>
        </w:rPr>
      </w:pPr>
      <w:r w:rsidRPr="00683EE2">
        <w:rPr>
          <w:rFonts w:ascii="Microsoft JhengHei" w:eastAsia="Microsoft JhengHei" w:hAnsi="Microsoft JhengHei"/>
        </w:rPr>
        <w:t xml:space="preserve">Why might the artist have purposefully changed these details? </w:t>
      </w:r>
    </w:p>
    <w:p w:rsidR="00730504" w:rsidRDefault="00730504" w:rsidP="00446292">
      <w:pPr>
        <w:jc w:val="center"/>
        <w:rPr>
          <w:rFonts w:ascii="Microsoft JhengHei" w:eastAsia="Microsoft JhengHei" w:hAnsi="Microsoft JhengHei"/>
        </w:rPr>
      </w:pPr>
    </w:p>
    <w:sectPr w:rsidR="00730504" w:rsidSect="00683E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8FC"/>
    <w:multiLevelType w:val="multilevel"/>
    <w:tmpl w:val="751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730504"/>
    <w:rsid w:val="00042D1D"/>
    <w:rsid w:val="00335CB5"/>
    <w:rsid w:val="004354E8"/>
    <w:rsid w:val="00446292"/>
    <w:rsid w:val="00683EE2"/>
    <w:rsid w:val="00730504"/>
    <w:rsid w:val="009B513D"/>
    <w:rsid w:val="00A35A63"/>
    <w:rsid w:val="00AF5A50"/>
    <w:rsid w:val="00B502CE"/>
    <w:rsid w:val="00BD5375"/>
    <w:rsid w:val="00C9480F"/>
    <w:rsid w:val="00F6737D"/>
    <w:rsid w:val="00FC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1">
    <w:name w:val="heading 1"/>
    <w:basedOn w:val="Normal"/>
    <w:link w:val="Heading1Char"/>
    <w:uiPriority w:val="9"/>
    <w:qFormat/>
    <w:rsid w:val="007305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5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0504"/>
    <w:rPr>
      <w:color w:val="0000FF"/>
      <w:u w:val="single"/>
    </w:rPr>
  </w:style>
  <w:style w:type="paragraph" w:styleId="NormalWeb">
    <w:name w:val="Normal (Web)"/>
    <w:basedOn w:val="Normal"/>
    <w:uiPriority w:val="99"/>
    <w:semiHidden/>
    <w:unhideWhenUsed/>
    <w:rsid w:val="0073050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30504"/>
    <w:rPr>
      <w:b/>
      <w:bCs/>
    </w:rPr>
  </w:style>
  <w:style w:type="character" w:customStyle="1" w:styleId="md-assembly-caption">
    <w:name w:val="md-assembly-caption"/>
    <w:basedOn w:val="DefaultParagraphFont"/>
    <w:rsid w:val="00730504"/>
  </w:style>
  <w:style w:type="character" w:styleId="HTMLCite">
    <w:name w:val="HTML Cite"/>
    <w:basedOn w:val="DefaultParagraphFont"/>
    <w:uiPriority w:val="99"/>
    <w:semiHidden/>
    <w:unhideWhenUsed/>
    <w:rsid w:val="00730504"/>
    <w:rPr>
      <w:i/>
      <w:iCs/>
    </w:rPr>
  </w:style>
  <w:style w:type="character" w:styleId="Emphasis">
    <w:name w:val="Emphasis"/>
    <w:basedOn w:val="DefaultParagraphFont"/>
    <w:uiPriority w:val="20"/>
    <w:qFormat/>
    <w:rsid w:val="00730504"/>
    <w:rPr>
      <w:i/>
      <w:iCs/>
    </w:rPr>
  </w:style>
  <w:style w:type="paragraph" w:styleId="BalloonText">
    <w:name w:val="Balloon Text"/>
    <w:basedOn w:val="Normal"/>
    <w:link w:val="BalloonTextChar"/>
    <w:uiPriority w:val="99"/>
    <w:semiHidden/>
    <w:unhideWhenUsed/>
    <w:rsid w:val="00730504"/>
    <w:rPr>
      <w:rFonts w:ascii="Tahoma" w:hAnsi="Tahoma" w:cs="Tahoma"/>
      <w:sz w:val="16"/>
      <w:szCs w:val="16"/>
    </w:rPr>
  </w:style>
  <w:style w:type="character" w:customStyle="1" w:styleId="BalloonTextChar">
    <w:name w:val="Balloon Text Char"/>
    <w:basedOn w:val="DefaultParagraphFont"/>
    <w:link w:val="BalloonText"/>
    <w:uiPriority w:val="99"/>
    <w:semiHidden/>
    <w:rsid w:val="00730504"/>
    <w:rPr>
      <w:rFonts w:ascii="Tahoma" w:hAnsi="Tahoma" w:cs="Tahoma"/>
      <w:sz w:val="16"/>
      <w:szCs w:val="16"/>
    </w:rPr>
  </w:style>
  <w:style w:type="table" w:styleId="TableGrid">
    <w:name w:val="Table Grid"/>
    <w:basedOn w:val="TableNormal"/>
    <w:uiPriority w:val="59"/>
    <w:rsid w:val="0043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1018859">
      <w:bodyDiv w:val="1"/>
      <w:marLeft w:val="0"/>
      <w:marRight w:val="0"/>
      <w:marTop w:val="0"/>
      <w:marBottom w:val="0"/>
      <w:divBdr>
        <w:top w:val="none" w:sz="0" w:space="0" w:color="auto"/>
        <w:left w:val="none" w:sz="0" w:space="0" w:color="auto"/>
        <w:bottom w:val="none" w:sz="0" w:space="0" w:color="auto"/>
        <w:right w:val="none" w:sz="0" w:space="0" w:color="auto"/>
      </w:divBdr>
      <w:divsChild>
        <w:div w:id="1738090516">
          <w:marLeft w:val="0"/>
          <w:marRight w:val="0"/>
          <w:marTop w:val="0"/>
          <w:marBottom w:val="0"/>
          <w:divBdr>
            <w:top w:val="none" w:sz="0" w:space="0" w:color="auto"/>
            <w:left w:val="none" w:sz="0" w:space="0" w:color="auto"/>
            <w:bottom w:val="none" w:sz="0" w:space="0" w:color="auto"/>
            <w:right w:val="none" w:sz="0" w:space="0" w:color="auto"/>
          </w:divBdr>
        </w:div>
        <w:div w:id="1364283453">
          <w:marLeft w:val="0"/>
          <w:marRight w:val="0"/>
          <w:marTop w:val="400"/>
          <w:marBottom w:val="400"/>
          <w:divBdr>
            <w:top w:val="single" w:sz="8" w:space="8" w:color="CCCCCC"/>
            <w:left w:val="single" w:sz="2" w:space="0" w:color="CCCCCC"/>
            <w:bottom w:val="single" w:sz="8" w:space="8" w:color="CCCCCC"/>
            <w:right w:val="single" w:sz="2" w:space="0" w:color="CCCCCC"/>
          </w:divBdr>
          <w:divsChild>
            <w:div w:id="1325357621">
              <w:marLeft w:val="0"/>
              <w:marRight w:val="0"/>
              <w:marTop w:val="0"/>
              <w:marBottom w:val="0"/>
              <w:divBdr>
                <w:top w:val="none" w:sz="0" w:space="0" w:color="auto"/>
                <w:left w:val="none" w:sz="0" w:space="0" w:color="auto"/>
                <w:bottom w:val="none" w:sz="0" w:space="0" w:color="auto"/>
                <w:right w:val="none" w:sz="0" w:space="0" w:color="auto"/>
              </w:divBdr>
            </w:div>
            <w:div w:id="1200708396">
              <w:marLeft w:val="0"/>
              <w:marRight w:val="0"/>
              <w:marTop w:val="0"/>
              <w:marBottom w:val="0"/>
              <w:divBdr>
                <w:top w:val="none" w:sz="0" w:space="0" w:color="auto"/>
                <w:left w:val="none" w:sz="0" w:space="0" w:color="auto"/>
                <w:bottom w:val="none" w:sz="0" w:space="0" w:color="auto"/>
                <w:right w:val="none" w:sz="0" w:space="0" w:color="auto"/>
              </w:divBdr>
            </w:div>
          </w:divsChild>
        </w:div>
        <w:div w:id="1083572694">
          <w:marLeft w:val="0"/>
          <w:marRight w:val="-640"/>
          <w:marTop w:val="0"/>
          <w:marBottom w:val="0"/>
          <w:divBdr>
            <w:top w:val="none" w:sz="0" w:space="0" w:color="auto"/>
            <w:left w:val="none" w:sz="0" w:space="0" w:color="auto"/>
            <w:bottom w:val="none" w:sz="0" w:space="0" w:color="auto"/>
            <w:right w:val="none" w:sz="0" w:space="0" w:color="auto"/>
          </w:divBdr>
          <w:divsChild>
            <w:div w:id="1413358529">
              <w:marLeft w:val="0"/>
              <w:marRight w:val="0"/>
              <w:marTop w:val="0"/>
              <w:marBottom w:val="0"/>
              <w:divBdr>
                <w:top w:val="none" w:sz="0" w:space="0" w:color="auto"/>
                <w:left w:val="none" w:sz="0" w:space="0" w:color="auto"/>
                <w:bottom w:val="none" w:sz="0" w:space="0" w:color="auto"/>
                <w:right w:val="none" w:sz="0" w:space="0" w:color="auto"/>
              </w:divBdr>
              <w:divsChild>
                <w:div w:id="2054843833">
                  <w:marLeft w:val="0"/>
                  <w:marRight w:val="0"/>
                  <w:marTop w:val="0"/>
                  <w:marBottom w:val="400"/>
                  <w:divBdr>
                    <w:top w:val="none" w:sz="0" w:space="0" w:color="auto"/>
                    <w:left w:val="none" w:sz="0" w:space="0" w:color="auto"/>
                    <w:bottom w:val="none" w:sz="0" w:space="0" w:color="auto"/>
                    <w:right w:val="none" w:sz="0" w:space="0" w:color="auto"/>
                  </w:divBdr>
                  <w:divsChild>
                    <w:div w:id="804347770">
                      <w:marLeft w:val="200"/>
                      <w:marRight w:val="200"/>
                      <w:marTop w:val="0"/>
                      <w:marBottom w:val="0"/>
                      <w:divBdr>
                        <w:top w:val="none" w:sz="0" w:space="0" w:color="auto"/>
                        <w:left w:val="none" w:sz="0" w:space="0" w:color="auto"/>
                        <w:bottom w:val="none" w:sz="0" w:space="0" w:color="auto"/>
                        <w:right w:val="none" w:sz="0" w:space="0" w:color="auto"/>
                      </w:divBdr>
                      <w:divsChild>
                        <w:div w:id="15639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950">
                  <w:marLeft w:val="0"/>
                  <w:marRight w:val="0"/>
                  <w:marTop w:val="0"/>
                  <w:marBottom w:val="0"/>
                  <w:divBdr>
                    <w:top w:val="none" w:sz="0" w:space="0" w:color="auto"/>
                    <w:left w:val="none" w:sz="0" w:space="0" w:color="auto"/>
                    <w:bottom w:val="none" w:sz="0" w:space="0" w:color="auto"/>
                    <w:right w:val="none" w:sz="0" w:space="0" w:color="auto"/>
                  </w:divBdr>
                  <w:divsChild>
                    <w:div w:id="1161114322">
                      <w:marLeft w:val="0"/>
                      <w:marRight w:val="0"/>
                      <w:marTop w:val="0"/>
                      <w:marBottom w:val="0"/>
                      <w:divBdr>
                        <w:top w:val="none" w:sz="0" w:space="0" w:color="auto"/>
                        <w:left w:val="none" w:sz="0" w:space="0" w:color="auto"/>
                        <w:bottom w:val="none" w:sz="0" w:space="0" w:color="auto"/>
                        <w:right w:val="none" w:sz="0" w:space="0" w:color="auto"/>
                      </w:divBdr>
                      <w:divsChild>
                        <w:div w:id="1916432845">
                          <w:marLeft w:val="0"/>
                          <w:marRight w:val="0"/>
                          <w:marTop w:val="0"/>
                          <w:marBottom w:val="0"/>
                          <w:divBdr>
                            <w:top w:val="none" w:sz="0" w:space="0" w:color="auto"/>
                            <w:left w:val="none" w:sz="0" w:space="0" w:color="auto"/>
                            <w:bottom w:val="none" w:sz="0" w:space="0" w:color="auto"/>
                            <w:right w:val="none" w:sz="0" w:space="0" w:color="auto"/>
                          </w:divBdr>
                        </w:div>
                        <w:div w:id="578059885">
                          <w:marLeft w:val="0"/>
                          <w:marRight w:val="0"/>
                          <w:marTop w:val="0"/>
                          <w:marBottom w:val="0"/>
                          <w:divBdr>
                            <w:top w:val="none" w:sz="0" w:space="0" w:color="auto"/>
                            <w:left w:val="none" w:sz="0" w:space="0" w:color="auto"/>
                            <w:bottom w:val="none" w:sz="0" w:space="0" w:color="auto"/>
                            <w:right w:val="none" w:sz="0" w:space="0" w:color="auto"/>
                          </w:divBdr>
                          <w:divsChild>
                            <w:div w:id="1594969498">
                              <w:marLeft w:val="0"/>
                              <w:marRight w:val="0"/>
                              <w:marTop w:val="0"/>
                              <w:marBottom w:val="100"/>
                              <w:divBdr>
                                <w:top w:val="none" w:sz="0" w:space="0" w:color="auto"/>
                                <w:left w:val="none" w:sz="0" w:space="0" w:color="auto"/>
                                <w:bottom w:val="none" w:sz="0" w:space="0" w:color="auto"/>
                                <w:right w:val="none" w:sz="0" w:space="0" w:color="auto"/>
                              </w:divBdr>
                            </w:div>
                            <w:div w:id="8755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898">
                  <w:marLeft w:val="0"/>
                  <w:marRight w:val="0"/>
                  <w:marTop w:val="0"/>
                  <w:marBottom w:val="0"/>
                  <w:divBdr>
                    <w:top w:val="none" w:sz="0" w:space="0" w:color="auto"/>
                    <w:left w:val="none" w:sz="0" w:space="0" w:color="auto"/>
                    <w:bottom w:val="none" w:sz="0" w:space="0" w:color="auto"/>
                    <w:right w:val="none" w:sz="0" w:space="0" w:color="auto"/>
                  </w:divBdr>
                </w:div>
                <w:div w:id="1016344551">
                  <w:marLeft w:val="0"/>
                  <w:marRight w:val="0"/>
                  <w:marTop w:val="0"/>
                  <w:marBottom w:val="400"/>
                  <w:divBdr>
                    <w:top w:val="none" w:sz="0" w:space="0" w:color="auto"/>
                    <w:left w:val="none" w:sz="0" w:space="0" w:color="auto"/>
                    <w:bottom w:val="none" w:sz="0" w:space="0" w:color="auto"/>
                    <w:right w:val="none" w:sz="0" w:space="0" w:color="auto"/>
                  </w:divBdr>
                  <w:divsChild>
                    <w:div w:id="2100176186">
                      <w:marLeft w:val="200"/>
                      <w:marRight w:val="200"/>
                      <w:marTop w:val="0"/>
                      <w:marBottom w:val="0"/>
                      <w:divBdr>
                        <w:top w:val="none" w:sz="0" w:space="0" w:color="auto"/>
                        <w:left w:val="none" w:sz="0" w:space="0" w:color="auto"/>
                        <w:bottom w:val="none" w:sz="0" w:space="0" w:color="auto"/>
                        <w:right w:val="none" w:sz="0" w:space="0" w:color="auto"/>
                      </w:divBdr>
                      <w:divsChild>
                        <w:div w:id="3980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9378">
                  <w:marLeft w:val="0"/>
                  <w:marRight w:val="0"/>
                  <w:marTop w:val="0"/>
                  <w:marBottom w:val="400"/>
                  <w:divBdr>
                    <w:top w:val="none" w:sz="0" w:space="0" w:color="auto"/>
                    <w:left w:val="none" w:sz="0" w:space="0" w:color="auto"/>
                    <w:bottom w:val="none" w:sz="0" w:space="0" w:color="auto"/>
                    <w:right w:val="none" w:sz="0" w:space="0" w:color="auto"/>
                  </w:divBdr>
                  <w:divsChild>
                    <w:div w:id="875968320">
                      <w:marLeft w:val="200"/>
                      <w:marRight w:val="200"/>
                      <w:marTop w:val="0"/>
                      <w:marBottom w:val="0"/>
                      <w:divBdr>
                        <w:top w:val="none" w:sz="0" w:space="0" w:color="auto"/>
                        <w:left w:val="none" w:sz="0" w:space="0" w:color="auto"/>
                        <w:bottom w:val="none" w:sz="0" w:space="0" w:color="auto"/>
                        <w:right w:val="none" w:sz="0" w:space="0" w:color="auto"/>
                      </w:divBdr>
                      <w:divsChild>
                        <w:div w:id="9897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dn.britannica.com/19/70419-050-6EE523F4/Broadside-Boston-Tea-Party-1773.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cdn.britannica.com/75/96175-050-2A7F222F/Boston-Tea-Party-Harbor-Dec-16-177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dn.britannica.com/73/67373-050-43AE0B29/Boston-Tea-Party-Harbor-Ives-lithograp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2019-12-05T02:04:00Z</dcterms:created>
  <dcterms:modified xsi:type="dcterms:W3CDTF">2019-12-05T02:42:00Z</dcterms:modified>
</cp:coreProperties>
</file>