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Fitzgerald</w:t>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Pr>
          <w:rFonts w:ascii="Georgia" w:eastAsia="Times New Roman" w:hAnsi="Georgia" w:cs="Times New Roman"/>
          <w:color w:val="000000"/>
          <w:szCs w:val="20"/>
        </w:rPr>
        <w:tab/>
      </w:r>
      <w:r>
        <w:rPr>
          <w:rFonts w:ascii="Georgia" w:eastAsia="Times New Roman" w:hAnsi="Georgia" w:cs="Times New Roman"/>
          <w:color w:val="000000"/>
          <w:szCs w:val="20"/>
        </w:rPr>
        <w:tab/>
      </w:r>
      <w:r>
        <w:rPr>
          <w:rFonts w:ascii="Georgia" w:eastAsia="Times New Roman" w:hAnsi="Georgia" w:cs="Times New Roman"/>
          <w:color w:val="000000"/>
          <w:szCs w:val="20"/>
        </w:rPr>
        <w:tab/>
      </w:r>
      <w:r>
        <w:rPr>
          <w:rFonts w:ascii="Georgia" w:eastAsia="Times New Roman" w:hAnsi="Georgia" w:cs="Times New Roman"/>
          <w:color w:val="000000"/>
          <w:szCs w:val="20"/>
        </w:rPr>
        <w:tab/>
      </w:r>
      <w:r>
        <w:rPr>
          <w:rFonts w:ascii="Georgia" w:eastAsia="Times New Roman" w:hAnsi="Georgia" w:cs="Times New Roman"/>
          <w:color w:val="000000"/>
          <w:szCs w:val="20"/>
        </w:rPr>
        <w:tab/>
      </w:r>
      <w:r w:rsidRPr="00037144">
        <w:rPr>
          <w:rFonts w:ascii="Georgia" w:eastAsia="Times New Roman" w:hAnsi="Georgia" w:cs="Times New Roman"/>
          <w:color w:val="000000"/>
          <w:szCs w:val="20"/>
        </w:rPr>
        <w:tab/>
        <w:t>Name ______________________________</w:t>
      </w:r>
    </w:p>
    <w:p w:rsidR="00037144" w:rsidRPr="00037144" w:rsidRDefault="00037144" w:rsidP="00037144">
      <w:pPr>
        <w:jc w:val="center"/>
        <w:rPr>
          <w:rFonts w:ascii="Times New Roman" w:eastAsia="Times New Roman" w:hAnsi="Times New Roman" w:cs="Times New Roman"/>
          <w:sz w:val="24"/>
          <w:szCs w:val="24"/>
        </w:rPr>
      </w:pPr>
      <w:r w:rsidRPr="00037144">
        <w:rPr>
          <w:rFonts w:ascii="Georgia" w:eastAsia="Times New Roman" w:hAnsi="Georgia" w:cs="Times New Roman"/>
          <w:color w:val="000000"/>
          <w:sz w:val="24"/>
          <w:szCs w:val="24"/>
        </w:rPr>
        <w:t>Graphic Organizer - Career Paragraph - Considering Both the Good and the Bad</w:t>
      </w: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037144" w:rsidRPr="00037144" w:rsidTr="00037144">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Topic Sentence</w:t>
            </w:r>
          </w:p>
          <w:p w:rsidR="00037144" w:rsidRPr="00037144" w:rsidRDefault="00037144" w:rsidP="00037144">
            <w:pPr>
              <w:numPr>
                <w:ilvl w:val="0"/>
                <w:numId w:val="1"/>
              </w:numPr>
              <w:textAlignment w:val="baseline"/>
              <w:rPr>
                <w:rFonts w:ascii="Georgia" w:eastAsia="Times New Roman" w:hAnsi="Georgia" w:cs="Times New Roman"/>
                <w:color w:val="000000"/>
                <w:sz w:val="16"/>
                <w:szCs w:val="16"/>
              </w:rPr>
            </w:pPr>
            <w:r w:rsidRPr="00037144">
              <w:rPr>
                <w:rFonts w:ascii="Georgia" w:eastAsia="Times New Roman" w:hAnsi="Georgia" w:cs="Times New Roman"/>
                <w:color w:val="000000"/>
                <w:sz w:val="16"/>
                <w:szCs w:val="16"/>
              </w:rPr>
              <w:t>Respond to prompt, using prompt’s wording</w:t>
            </w:r>
          </w:p>
          <w:p w:rsidR="00037144" w:rsidRPr="00037144" w:rsidRDefault="00037144" w:rsidP="00037144">
            <w:pPr>
              <w:numPr>
                <w:ilvl w:val="0"/>
                <w:numId w:val="1"/>
              </w:numPr>
              <w:textAlignment w:val="baseline"/>
              <w:rPr>
                <w:rFonts w:ascii="Georgia" w:eastAsia="Times New Roman" w:hAnsi="Georgia" w:cs="Times New Roman"/>
                <w:color w:val="000000"/>
                <w:sz w:val="16"/>
                <w:szCs w:val="16"/>
              </w:rPr>
            </w:pPr>
            <w:r w:rsidRPr="00037144">
              <w:rPr>
                <w:rFonts w:ascii="Georgia" w:eastAsia="Times New Roman" w:hAnsi="Georgia" w:cs="Times New Roman"/>
                <w:color w:val="000000"/>
                <w:sz w:val="16"/>
                <w:szCs w:val="16"/>
              </w:rPr>
              <w:t>State Main Idea/Claim</w:t>
            </w:r>
          </w:p>
          <w:p w:rsidR="00037144" w:rsidRPr="00037144" w:rsidRDefault="00037144" w:rsidP="00037144">
            <w:pPr>
              <w:numPr>
                <w:ilvl w:val="0"/>
                <w:numId w:val="1"/>
              </w:numPr>
              <w:textAlignment w:val="baseline"/>
              <w:rPr>
                <w:rFonts w:ascii="Georgia" w:eastAsia="Times New Roman" w:hAnsi="Georgia" w:cs="Times New Roman"/>
                <w:color w:val="000000"/>
                <w:sz w:val="16"/>
                <w:szCs w:val="16"/>
              </w:rPr>
            </w:pPr>
            <w:r w:rsidRPr="00037144">
              <w:rPr>
                <w:rFonts w:ascii="Georgia" w:eastAsia="Times New Roman" w:hAnsi="Georgia" w:cs="Times New Roman"/>
                <w:color w:val="000000"/>
                <w:sz w:val="16"/>
                <w:szCs w:val="16"/>
              </w:rPr>
              <w:t>A separate sentence - not combined with sentence that introduces first area of support</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p>
        </w:tc>
      </w:tr>
    </w:tbl>
    <w:p w:rsidR="00037144" w:rsidRPr="00037144" w:rsidRDefault="00037144" w:rsidP="00037144">
      <w:pPr>
        <w:rPr>
          <w:rFonts w:ascii="Times New Roman" w:eastAsia="Times New Roman" w:hAnsi="Times New Roman" w:cs="Times New Roman"/>
          <w:sz w:val="16"/>
          <w:szCs w:val="16"/>
        </w:rPr>
      </w:pPr>
    </w:p>
    <w:tbl>
      <w:tblPr>
        <w:tblW w:w="0" w:type="auto"/>
        <w:tblInd w:w="620" w:type="dxa"/>
        <w:tblCellMar>
          <w:top w:w="15" w:type="dxa"/>
          <w:left w:w="15" w:type="dxa"/>
          <w:bottom w:w="15" w:type="dxa"/>
          <w:right w:w="15" w:type="dxa"/>
        </w:tblCellMar>
        <w:tblLook w:val="04A0" w:firstRow="1" w:lastRow="0" w:firstColumn="1" w:lastColumn="0" w:noHBand="0" w:noVBand="1"/>
      </w:tblPr>
      <w:tblGrid>
        <w:gridCol w:w="13680"/>
      </w:tblGrid>
      <w:tr w:rsidR="00037144" w:rsidRPr="00037144" w:rsidTr="00037144">
        <w:tc>
          <w:tcPr>
            <w:tcW w:w="136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Introduce the first area of support</w:t>
            </w:r>
            <w:r w:rsidRPr="00037144">
              <w:rPr>
                <w:rFonts w:ascii="Georgia" w:eastAsia="Times New Roman" w:hAnsi="Georgia" w:cs="Times New Roman"/>
                <w:color w:val="000000"/>
                <w:sz w:val="16"/>
                <w:szCs w:val="16"/>
              </w:rPr>
              <w:t>: that your career has attractive aspects.</w:t>
            </w:r>
          </w:p>
        </w:tc>
      </w:tr>
      <w:tr w:rsidR="00037144" w:rsidRPr="00037144" w:rsidTr="00037144">
        <w:tc>
          <w:tcPr>
            <w:tcW w:w="1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p>
        </w:tc>
      </w:tr>
    </w:tbl>
    <w:p w:rsidR="00037144" w:rsidRPr="00037144" w:rsidRDefault="00037144" w:rsidP="00037144">
      <w:pPr>
        <w:rPr>
          <w:rFonts w:ascii="Times New Roman" w:eastAsia="Times New Roman" w:hAnsi="Times New Roman" w:cs="Times New Roman"/>
          <w:sz w:val="16"/>
          <w:szCs w:val="16"/>
        </w:rPr>
      </w:pPr>
    </w:p>
    <w:p w:rsidR="00037144" w:rsidRPr="00037144" w:rsidRDefault="00037144" w:rsidP="00037144">
      <w:pPr>
        <w:ind w:left="720" w:firstLine="720"/>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Sentences of development - in logical order</w:t>
      </w:r>
    </w:p>
    <w:tbl>
      <w:tblPr>
        <w:tblW w:w="0" w:type="auto"/>
        <w:tblInd w:w="1430" w:type="dxa"/>
        <w:tblCellMar>
          <w:top w:w="15" w:type="dxa"/>
          <w:left w:w="15" w:type="dxa"/>
          <w:bottom w:w="15" w:type="dxa"/>
          <w:right w:w="15" w:type="dxa"/>
        </w:tblCellMar>
        <w:tblLook w:val="04A0" w:firstRow="1" w:lastRow="0" w:firstColumn="1" w:lastColumn="0" w:noHBand="0" w:noVBand="1"/>
      </w:tblPr>
      <w:tblGrid>
        <w:gridCol w:w="6480"/>
        <w:gridCol w:w="6390"/>
      </w:tblGrid>
      <w:tr w:rsidR="00037144" w:rsidRPr="00037144" w:rsidTr="00037144">
        <w:tc>
          <w:tcPr>
            <w:tcW w:w="64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State one attractive aspect </w:t>
            </w:r>
            <w:r w:rsidRPr="00037144">
              <w:rPr>
                <w:rFonts w:ascii="Georgia" w:eastAsia="Times New Roman" w:hAnsi="Georgia" w:cs="Times New Roman"/>
                <w:color w:val="000000"/>
                <w:sz w:val="16"/>
                <w:szCs w:val="16"/>
              </w:rPr>
              <w:t>of the career found in information on poster is stated.</w:t>
            </w:r>
          </w:p>
          <w:p w:rsidR="00037144" w:rsidRPr="00037144" w:rsidRDefault="00037144" w:rsidP="00037144">
            <w:pPr>
              <w:numPr>
                <w:ilvl w:val="0"/>
                <w:numId w:val="2"/>
              </w:numPr>
              <w:textAlignment w:val="baseline"/>
              <w:rPr>
                <w:rFonts w:ascii="Georgia" w:eastAsia="Times New Roman" w:hAnsi="Georgia" w:cs="Times New Roman"/>
                <w:color w:val="000000"/>
                <w:sz w:val="16"/>
                <w:szCs w:val="16"/>
              </w:rPr>
            </w:pPr>
            <w:r w:rsidRPr="00037144">
              <w:rPr>
                <w:rFonts w:ascii="Georgia" w:eastAsia="Times New Roman" w:hAnsi="Georgia" w:cs="Times New Roman"/>
                <w:b/>
                <w:bCs/>
                <w:color w:val="000000"/>
                <w:sz w:val="16"/>
                <w:szCs w:val="16"/>
              </w:rPr>
              <w:t>Provide any Background</w:t>
            </w:r>
            <w:r w:rsidRPr="00037144">
              <w:rPr>
                <w:rFonts w:ascii="Georgia" w:eastAsia="Times New Roman" w:hAnsi="Georgia" w:cs="Times New Roman"/>
                <w:color w:val="000000"/>
                <w:sz w:val="16"/>
                <w:szCs w:val="16"/>
              </w:rPr>
              <w:t xml:space="preserve"> information needed to understand this aspect.</w:t>
            </w:r>
          </w:p>
        </w:tc>
        <w:tc>
          <w:tcPr>
            <w:tcW w:w="6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Explain </w:t>
            </w:r>
            <w:r w:rsidRPr="00037144">
              <w:rPr>
                <w:rFonts w:ascii="Georgia" w:eastAsia="Times New Roman" w:hAnsi="Georgia" w:cs="Times New Roman"/>
                <w:color w:val="000000"/>
                <w:sz w:val="16"/>
                <w:szCs w:val="16"/>
              </w:rPr>
              <w:t xml:space="preserve">why this aspect is so positive. </w:t>
            </w:r>
          </w:p>
        </w:tc>
      </w:tr>
      <w:tr w:rsidR="00037144" w:rsidRPr="00037144" w:rsidTr="00037144">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Default="00037144" w:rsidP="00037144">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37144" w:rsidRPr="00037144" w:rsidRDefault="00037144" w:rsidP="00037144">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p>
        </w:tc>
      </w:tr>
      <w:tr w:rsidR="00037144" w:rsidRPr="00037144" w:rsidTr="00037144">
        <w:tc>
          <w:tcPr>
            <w:tcW w:w="64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State another attractive aspect </w:t>
            </w:r>
            <w:r w:rsidRPr="00037144">
              <w:rPr>
                <w:rFonts w:ascii="Georgia" w:eastAsia="Times New Roman" w:hAnsi="Georgia" w:cs="Times New Roman"/>
                <w:color w:val="000000"/>
                <w:sz w:val="16"/>
                <w:szCs w:val="16"/>
              </w:rPr>
              <w:t>of the career found in information on poster.</w:t>
            </w:r>
          </w:p>
          <w:p w:rsidR="00037144" w:rsidRPr="00037144" w:rsidRDefault="00037144" w:rsidP="00037144">
            <w:pPr>
              <w:numPr>
                <w:ilvl w:val="0"/>
                <w:numId w:val="3"/>
              </w:numPr>
              <w:textAlignment w:val="baseline"/>
              <w:rPr>
                <w:rFonts w:ascii="Georgia" w:eastAsia="Times New Roman" w:hAnsi="Georgia" w:cs="Times New Roman"/>
                <w:color w:val="000000"/>
                <w:sz w:val="16"/>
                <w:szCs w:val="16"/>
              </w:rPr>
            </w:pPr>
            <w:r w:rsidRPr="00037144">
              <w:rPr>
                <w:rFonts w:ascii="Georgia" w:eastAsia="Times New Roman" w:hAnsi="Georgia" w:cs="Times New Roman"/>
                <w:b/>
                <w:bCs/>
                <w:color w:val="000000"/>
                <w:sz w:val="16"/>
                <w:szCs w:val="16"/>
              </w:rPr>
              <w:t>Provide any Background</w:t>
            </w:r>
            <w:r w:rsidRPr="00037144">
              <w:rPr>
                <w:rFonts w:ascii="Georgia" w:eastAsia="Times New Roman" w:hAnsi="Georgia" w:cs="Times New Roman"/>
                <w:color w:val="000000"/>
                <w:sz w:val="16"/>
                <w:szCs w:val="16"/>
              </w:rPr>
              <w:t xml:space="preserve"> information needed to understand this aspect.</w:t>
            </w:r>
          </w:p>
        </w:tc>
        <w:tc>
          <w:tcPr>
            <w:tcW w:w="6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Explain </w:t>
            </w:r>
            <w:r w:rsidRPr="00037144">
              <w:rPr>
                <w:rFonts w:ascii="Georgia" w:eastAsia="Times New Roman" w:hAnsi="Georgia" w:cs="Times New Roman"/>
                <w:color w:val="000000"/>
                <w:sz w:val="16"/>
                <w:szCs w:val="16"/>
              </w:rPr>
              <w:t xml:space="preserve">why this aspect is so positive. </w:t>
            </w:r>
          </w:p>
        </w:tc>
      </w:tr>
      <w:tr w:rsidR="00037144" w:rsidRPr="00037144" w:rsidTr="00037144">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p>
        </w:tc>
      </w:tr>
    </w:tbl>
    <w:p w:rsidR="00037144" w:rsidRPr="00037144" w:rsidRDefault="00037144" w:rsidP="00037144">
      <w:pPr>
        <w:rPr>
          <w:rFonts w:ascii="Times New Roman" w:eastAsia="Times New Roman" w:hAnsi="Times New Roman" w:cs="Times New Roman"/>
          <w:sz w:val="16"/>
          <w:szCs w:val="16"/>
        </w:rPr>
      </w:pPr>
      <w:r w:rsidRPr="00037144">
        <w:rPr>
          <w:rFonts w:ascii="Times New Roman" w:eastAsia="Times New Roman" w:hAnsi="Times New Roman" w:cs="Times New Roman"/>
          <w:sz w:val="24"/>
          <w:szCs w:val="24"/>
        </w:rPr>
        <w:lastRenderedPageBreak/>
        <w:br/>
      </w:r>
      <w:r w:rsidRPr="00037144">
        <w:rPr>
          <w:rFonts w:ascii="Times New Roman" w:eastAsia="Times New Roman" w:hAnsi="Times New Roman" w:cs="Times New Roman"/>
          <w:sz w:val="24"/>
          <w:szCs w:val="24"/>
        </w:rPr>
        <w:br/>
      </w:r>
    </w:p>
    <w:tbl>
      <w:tblPr>
        <w:tblW w:w="0" w:type="auto"/>
        <w:tblInd w:w="620" w:type="dxa"/>
        <w:tblCellMar>
          <w:top w:w="15" w:type="dxa"/>
          <w:left w:w="15" w:type="dxa"/>
          <w:bottom w:w="15" w:type="dxa"/>
          <w:right w:w="15" w:type="dxa"/>
        </w:tblCellMar>
        <w:tblLook w:val="04A0" w:firstRow="1" w:lastRow="0" w:firstColumn="1" w:lastColumn="0" w:noHBand="0" w:noVBand="1"/>
      </w:tblPr>
      <w:tblGrid>
        <w:gridCol w:w="13680"/>
      </w:tblGrid>
      <w:tr w:rsidR="00037144" w:rsidRPr="00037144" w:rsidTr="000C216D">
        <w:tc>
          <w:tcPr>
            <w:tcW w:w="136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Introduce the </w:t>
            </w:r>
            <w:r>
              <w:rPr>
                <w:rFonts w:ascii="Georgia" w:eastAsia="Times New Roman" w:hAnsi="Georgia" w:cs="Times New Roman"/>
                <w:b/>
                <w:bCs/>
                <w:color w:val="000000"/>
                <w:sz w:val="16"/>
                <w:szCs w:val="16"/>
              </w:rPr>
              <w:t>second</w:t>
            </w:r>
            <w:r w:rsidRPr="00037144">
              <w:rPr>
                <w:rFonts w:ascii="Georgia" w:eastAsia="Times New Roman" w:hAnsi="Georgia" w:cs="Times New Roman"/>
                <w:b/>
                <w:bCs/>
                <w:color w:val="000000"/>
                <w:sz w:val="16"/>
                <w:szCs w:val="16"/>
              </w:rPr>
              <w:t xml:space="preserve"> area of support</w:t>
            </w:r>
            <w:r w:rsidRPr="00037144">
              <w:rPr>
                <w:rFonts w:ascii="Georgia" w:eastAsia="Times New Roman" w:hAnsi="Georgia" w:cs="Times New Roman"/>
                <w:color w:val="000000"/>
                <w:sz w:val="16"/>
                <w:szCs w:val="16"/>
              </w:rPr>
              <w:t xml:space="preserve">: that your career has </w:t>
            </w:r>
            <w:r>
              <w:rPr>
                <w:rFonts w:ascii="Georgia" w:eastAsia="Times New Roman" w:hAnsi="Georgia" w:cs="Times New Roman"/>
                <w:color w:val="000000"/>
                <w:sz w:val="16"/>
                <w:szCs w:val="16"/>
              </w:rPr>
              <w:t>negative</w:t>
            </w:r>
            <w:r w:rsidRPr="00037144">
              <w:rPr>
                <w:rFonts w:ascii="Georgia" w:eastAsia="Times New Roman" w:hAnsi="Georgia" w:cs="Times New Roman"/>
                <w:color w:val="000000"/>
                <w:sz w:val="16"/>
                <w:szCs w:val="16"/>
              </w:rPr>
              <w:t xml:space="preserve"> aspects.</w:t>
            </w:r>
          </w:p>
        </w:tc>
      </w:tr>
      <w:tr w:rsidR="00037144" w:rsidRPr="00037144" w:rsidTr="000C216D">
        <w:tc>
          <w:tcPr>
            <w:tcW w:w="1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C216D">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p>
        </w:tc>
      </w:tr>
    </w:tbl>
    <w:p w:rsidR="00037144" w:rsidRPr="00037144" w:rsidRDefault="00037144" w:rsidP="00037144">
      <w:pPr>
        <w:rPr>
          <w:rFonts w:ascii="Times New Roman" w:eastAsia="Times New Roman" w:hAnsi="Times New Roman" w:cs="Times New Roman"/>
          <w:sz w:val="16"/>
          <w:szCs w:val="16"/>
        </w:rPr>
      </w:pPr>
    </w:p>
    <w:p w:rsidR="00037144" w:rsidRPr="00037144" w:rsidRDefault="00037144" w:rsidP="00037144">
      <w:pPr>
        <w:ind w:left="720" w:firstLine="720"/>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Sentences of development - in logical order</w:t>
      </w:r>
    </w:p>
    <w:tbl>
      <w:tblPr>
        <w:tblW w:w="0" w:type="auto"/>
        <w:tblInd w:w="1430" w:type="dxa"/>
        <w:tblCellMar>
          <w:top w:w="15" w:type="dxa"/>
          <w:left w:w="15" w:type="dxa"/>
          <w:bottom w:w="15" w:type="dxa"/>
          <w:right w:w="15" w:type="dxa"/>
        </w:tblCellMar>
        <w:tblLook w:val="04A0" w:firstRow="1" w:lastRow="0" w:firstColumn="1" w:lastColumn="0" w:noHBand="0" w:noVBand="1"/>
      </w:tblPr>
      <w:tblGrid>
        <w:gridCol w:w="6480"/>
        <w:gridCol w:w="6390"/>
      </w:tblGrid>
      <w:tr w:rsidR="00037144" w:rsidRPr="00037144" w:rsidTr="000C216D">
        <w:tc>
          <w:tcPr>
            <w:tcW w:w="64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C216D">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State one </w:t>
            </w:r>
            <w:r>
              <w:rPr>
                <w:rFonts w:ascii="Georgia" w:eastAsia="Times New Roman" w:hAnsi="Georgia" w:cs="Times New Roman"/>
                <w:b/>
                <w:bCs/>
                <w:color w:val="000000"/>
                <w:sz w:val="16"/>
                <w:szCs w:val="16"/>
              </w:rPr>
              <w:t>negative</w:t>
            </w:r>
            <w:r w:rsidRPr="00037144">
              <w:rPr>
                <w:rFonts w:ascii="Georgia" w:eastAsia="Times New Roman" w:hAnsi="Georgia" w:cs="Times New Roman"/>
                <w:b/>
                <w:bCs/>
                <w:color w:val="000000"/>
                <w:sz w:val="16"/>
                <w:szCs w:val="16"/>
              </w:rPr>
              <w:t xml:space="preserve"> aspect </w:t>
            </w:r>
            <w:r w:rsidRPr="00037144">
              <w:rPr>
                <w:rFonts w:ascii="Georgia" w:eastAsia="Times New Roman" w:hAnsi="Georgia" w:cs="Times New Roman"/>
                <w:color w:val="000000"/>
                <w:sz w:val="16"/>
                <w:szCs w:val="16"/>
              </w:rPr>
              <w:t>of the career found in information on poster is stated.</w:t>
            </w:r>
          </w:p>
          <w:p w:rsidR="00037144" w:rsidRPr="00037144" w:rsidRDefault="00037144" w:rsidP="000C216D">
            <w:pPr>
              <w:numPr>
                <w:ilvl w:val="0"/>
                <w:numId w:val="2"/>
              </w:numPr>
              <w:textAlignment w:val="baseline"/>
              <w:rPr>
                <w:rFonts w:ascii="Georgia" w:eastAsia="Times New Roman" w:hAnsi="Georgia" w:cs="Times New Roman"/>
                <w:color w:val="000000"/>
                <w:sz w:val="16"/>
                <w:szCs w:val="16"/>
              </w:rPr>
            </w:pPr>
            <w:r w:rsidRPr="00037144">
              <w:rPr>
                <w:rFonts w:ascii="Georgia" w:eastAsia="Times New Roman" w:hAnsi="Georgia" w:cs="Times New Roman"/>
                <w:b/>
                <w:bCs/>
                <w:color w:val="000000"/>
                <w:sz w:val="16"/>
                <w:szCs w:val="16"/>
              </w:rPr>
              <w:t>Provide any Background</w:t>
            </w:r>
            <w:r w:rsidRPr="00037144">
              <w:rPr>
                <w:rFonts w:ascii="Georgia" w:eastAsia="Times New Roman" w:hAnsi="Georgia" w:cs="Times New Roman"/>
                <w:color w:val="000000"/>
                <w:sz w:val="16"/>
                <w:szCs w:val="16"/>
              </w:rPr>
              <w:t xml:space="preserve"> information needed to understand this aspect.</w:t>
            </w:r>
          </w:p>
        </w:tc>
        <w:tc>
          <w:tcPr>
            <w:tcW w:w="6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C216D">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Explain </w:t>
            </w:r>
            <w:r w:rsidRPr="00037144">
              <w:rPr>
                <w:rFonts w:ascii="Georgia" w:eastAsia="Times New Roman" w:hAnsi="Georgia" w:cs="Times New Roman"/>
                <w:color w:val="000000"/>
                <w:sz w:val="16"/>
                <w:szCs w:val="16"/>
              </w:rPr>
              <w:t xml:space="preserve">why this aspect is so </w:t>
            </w:r>
            <w:r>
              <w:rPr>
                <w:rFonts w:ascii="Georgia" w:eastAsia="Times New Roman" w:hAnsi="Georgia" w:cs="Times New Roman"/>
                <w:color w:val="000000"/>
                <w:sz w:val="16"/>
                <w:szCs w:val="16"/>
              </w:rPr>
              <w:t>negative</w:t>
            </w:r>
            <w:r w:rsidRPr="00037144">
              <w:rPr>
                <w:rFonts w:ascii="Georgia" w:eastAsia="Times New Roman" w:hAnsi="Georgia" w:cs="Times New Roman"/>
                <w:color w:val="000000"/>
                <w:sz w:val="16"/>
                <w:szCs w:val="16"/>
              </w:rPr>
              <w:t xml:space="preserve">. </w:t>
            </w:r>
          </w:p>
        </w:tc>
      </w:tr>
      <w:tr w:rsidR="00037144" w:rsidRPr="00037144" w:rsidTr="000C216D">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Default="00037144" w:rsidP="000C216D">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37144" w:rsidRPr="00037144" w:rsidRDefault="00037144" w:rsidP="000C216D">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C216D">
            <w:pPr>
              <w:rPr>
                <w:rFonts w:ascii="Times New Roman" w:eastAsia="Times New Roman" w:hAnsi="Times New Roman" w:cs="Times New Roman"/>
                <w:sz w:val="24"/>
                <w:szCs w:val="24"/>
              </w:rPr>
            </w:pPr>
          </w:p>
        </w:tc>
      </w:tr>
      <w:tr w:rsidR="00037144" w:rsidRPr="00037144" w:rsidTr="000C216D">
        <w:tc>
          <w:tcPr>
            <w:tcW w:w="64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C216D">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State another </w:t>
            </w:r>
            <w:r>
              <w:rPr>
                <w:rFonts w:ascii="Georgia" w:eastAsia="Times New Roman" w:hAnsi="Georgia" w:cs="Times New Roman"/>
                <w:b/>
                <w:bCs/>
                <w:color w:val="000000"/>
                <w:sz w:val="16"/>
                <w:szCs w:val="16"/>
              </w:rPr>
              <w:t>negative</w:t>
            </w:r>
            <w:r w:rsidRPr="00037144">
              <w:rPr>
                <w:rFonts w:ascii="Georgia" w:eastAsia="Times New Roman" w:hAnsi="Georgia" w:cs="Times New Roman"/>
                <w:b/>
                <w:bCs/>
                <w:color w:val="000000"/>
                <w:sz w:val="16"/>
                <w:szCs w:val="16"/>
              </w:rPr>
              <w:t xml:space="preserve"> aspect </w:t>
            </w:r>
            <w:r w:rsidRPr="00037144">
              <w:rPr>
                <w:rFonts w:ascii="Georgia" w:eastAsia="Times New Roman" w:hAnsi="Georgia" w:cs="Times New Roman"/>
                <w:color w:val="000000"/>
                <w:sz w:val="16"/>
                <w:szCs w:val="16"/>
              </w:rPr>
              <w:t>of the career found in information on poster.</w:t>
            </w:r>
          </w:p>
          <w:p w:rsidR="00037144" w:rsidRPr="00037144" w:rsidRDefault="00037144" w:rsidP="000C216D">
            <w:pPr>
              <w:numPr>
                <w:ilvl w:val="0"/>
                <w:numId w:val="3"/>
              </w:numPr>
              <w:textAlignment w:val="baseline"/>
              <w:rPr>
                <w:rFonts w:ascii="Georgia" w:eastAsia="Times New Roman" w:hAnsi="Georgia" w:cs="Times New Roman"/>
                <w:color w:val="000000"/>
                <w:sz w:val="16"/>
                <w:szCs w:val="16"/>
              </w:rPr>
            </w:pPr>
            <w:r w:rsidRPr="00037144">
              <w:rPr>
                <w:rFonts w:ascii="Georgia" w:eastAsia="Times New Roman" w:hAnsi="Georgia" w:cs="Times New Roman"/>
                <w:b/>
                <w:bCs/>
                <w:color w:val="000000"/>
                <w:sz w:val="16"/>
                <w:szCs w:val="16"/>
              </w:rPr>
              <w:t>Provide any Background</w:t>
            </w:r>
            <w:r w:rsidRPr="00037144">
              <w:rPr>
                <w:rFonts w:ascii="Georgia" w:eastAsia="Times New Roman" w:hAnsi="Georgia" w:cs="Times New Roman"/>
                <w:color w:val="000000"/>
                <w:sz w:val="16"/>
                <w:szCs w:val="16"/>
              </w:rPr>
              <w:t xml:space="preserve"> information needed to understand this aspect.</w:t>
            </w:r>
          </w:p>
        </w:tc>
        <w:tc>
          <w:tcPr>
            <w:tcW w:w="6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Explain </w:t>
            </w:r>
            <w:r w:rsidRPr="00037144">
              <w:rPr>
                <w:rFonts w:ascii="Georgia" w:eastAsia="Times New Roman" w:hAnsi="Georgia" w:cs="Times New Roman"/>
                <w:color w:val="000000"/>
                <w:sz w:val="16"/>
                <w:szCs w:val="16"/>
              </w:rPr>
              <w:t xml:space="preserve">why this aspect is so </w:t>
            </w:r>
            <w:r>
              <w:rPr>
                <w:rFonts w:ascii="Georgia" w:eastAsia="Times New Roman" w:hAnsi="Georgia" w:cs="Times New Roman"/>
                <w:color w:val="000000"/>
                <w:sz w:val="16"/>
                <w:szCs w:val="16"/>
              </w:rPr>
              <w:t>negative</w:t>
            </w:r>
            <w:r w:rsidRPr="00037144">
              <w:rPr>
                <w:rFonts w:ascii="Georgia" w:eastAsia="Times New Roman" w:hAnsi="Georgia" w:cs="Times New Roman"/>
                <w:color w:val="000000"/>
                <w:sz w:val="16"/>
                <w:szCs w:val="16"/>
              </w:rPr>
              <w:t xml:space="preserve">. </w:t>
            </w:r>
          </w:p>
        </w:tc>
      </w:tr>
      <w:tr w:rsidR="00037144" w:rsidRPr="00037144" w:rsidTr="000C216D">
        <w:tc>
          <w:tcPr>
            <w:tcW w:w="6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C216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C216D">
            <w:pPr>
              <w:rPr>
                <w:rFonts w:ascii="Times New Roman" w:eastAsia="Times New Roman" w:hAnsi="Times New Roman" w:cs="Times New Roman"/>
                <w:sz w:val="24"/>
                <w:szCs w:val="24"/>
              </w:rPr>
            </w:pPr>
          </w:p>
        </w:tc>
      </w:tr>
    </w:tbl>
    <w:p w:rsidR="00037144" w:rsidRPr="00037144" w:rsidRDefault="00037144" w:rsidP="00037144">
      <w:pPr>
        <w:spacing w:after="240"/>
        <w:rPr>
          <w:rFonts w:ascii="Times New Roman" w:eastAsia="Times New Roman" w:hAnsi="Times New Roman" w:cs="Times New Roman"/>
          <w:sz w:val="16"/>
          <w:szCs w:val="16"/>
        </w:rPr>
      </w:pP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037144" w:rsidRPr="00037144" w:rsidTr="00037144">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 w:val="16"/>
                <w:szCs w:val="16"/>
              </w:rPr>
              <w:t xml:space="preserve">Sentence conveying </w:t>
            </w:r>
            <w:r w:rsidRPr="00037144">
              <w:rPr>
                <w:rFonts w:ascii="Georgia" w:eastAsia="Times New Roman" w:hAnsi="Georgia" w:cs="Times New Roman"/>
                <w:b/>
                <w:bCs/>
                <w:color w:val="000000"/>
                <w:sz w:val="16"/>
                <w:szCs w:val="16"/>
              </w:rPr>
              <w:t>a concluding thought that does not repeat</w:t>
            </w:r>
            <w:r w:rsidRPr="00037144">
              <w:rPr>
                <w:rFonts w:ascii="Georgia" w:eastAsia="Times New Roman" w:hAnsi="Georgia" w:cs="Times New Roman"/>
                <w:color w:val="000000"/>
                <w:sz w:val="16"/>
                <w:szCs w:val="16"/>
              </w:rPr>
              <w:t>!!</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Default="00037144" w:rsidP="00037144">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p>
          <w:p w:rsidR="00037144" w:rsidRPr="00037144" w:rsidRDefault="00037144" w:rsidP="00037144">
            <w:pPr>
              <w:spacing w:after="240"/>
              <w:rPr>
                <w:rFonts w:ascii="Times New Roman" w:eastAsia="Times New Roman" w:hAnsi="Times New Roman" w:cs="Times New Roman"/>
                <w:sz w:val="24"/>
                <w:szCs w:val="24"/>
              </w:rPr>
            </w:pPr>
            <w:bookmarkStart w:id="0" w:name="_GoBack"/>
            <w:bookmarkEnd w:id="0"/>
          </w:p>
        </w:tc>
      </w:tr>
    </w:tbl>
    <w:p w:rsidR="00037144" w:rsidRDefault="00037144" w:rsidP="00037144">
      <w:pPr>
        <w:rPr>
          <w:rFonts w:ascii="Georgia" w:eastAsia="Times New Roman" w:hAnsi="Georgia" w:cs="Times New Roman"/>
          <w:color w:val="000000"/>
          <w:szCs w:val="20"/>
        </w:rPr>
      </w:pPr>
    </w:p>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Fitzgerald</w:t>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r>
      <w:r w:rsidRPr="00037144">
        <w:rPr>
          <w:rFonts w:ascii="Georgia" w:eastAsia="Times New Roman" w:hAnsi="Georgia" w:cs="Times New Roman"/>
          <w:color w:val="000000"/>
          <w:szCs w:val="20"/>
        </w:rPr>
        <w:tab/>
        <w:t>Name ______________________________</w:t>
      </w:r>
    </w:p>
    <w:p w:rsidR="00037144" w:rsidRPr="00037144" w:rsidRDefault="00037144" w:rsidP="00037144">
      <w:pPr>
        <w:jc w:val="center"/>
        <w:rPr>
          <w:rFonts w:ascii="Times New Roman" w:eastAsia="Times New Roman" w:hAnsi="Times New Roman" w:cs="Times New Roman"/>
          <w:sz w:val="24"/>
          <w:szCs w:val="24"/>
        </w:rPr>
      </w:pPr>
      <w:r w:rsidRPr="00037144">
        <w:rPr>
          <w:rFonts w:ascii="Georgia" w:eastAsia="Times New Roman" w:hAnsi="Georgia" w:cs="Times New Roman"/>
          <w:color w:val="000000"/>
          <w:sz w:val="28"/>
          <w:szCs w:val="28"/>
        </w:rPr>
        <w:t>Graphic Organizer - Career Paragraph - Considering Both the Good and the Bad</w:t>
      </w:r>
    </w:p>
    <w:p w:rsidR="00037144" w:rsidRPr="00037144" w:rsidRDefault="00037144" w:rsidP="00037144">
      <w:pPr>
        <w:rPr>
          <w:rFonts w:ascii="Times New Roman" w:eastAsia="Times New Roman" w:hAnsi="Times New Roman" w:cs="Times New Roman"/>
          <w:sz w:val="24"/>
          <w:szCs w:val="24"/>
        </w:rPr>
      </w:pP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Topic Sentence</w:t>
            </w:r>
          </w:p>
          <w:p w:rsidR="00037144" w:rsidRPr="00037144" w:rsidRDefault="00037144" w:rsidP="00037144">
            <w:pPr>
              <w:numPr>
                <w:ilvl w:val="0"/>
                <w:numId w:val="6"/>
              </w:numPr>
              <w:textAlignment w:val="baseline"/>
              <w:rPr>
                <w:rFonts w:ascii="Georgia" w:eastAsia="Times New Roman" w:hAnsi="Georgia" w:cs="Times New Roman"/>
                <w:color w:val="000000"/>
                <w:sz w:val="16"/>
                <w:szCs w:val="16"/>
              </w:rPr>
            </w:pPr>
            <w:r w:rsidRPr="00037144">
              <w:rPr>
                <w:rFonts w:ascii="Georgia" w:eastAsia="Times New Roman" w:hAnsi="Georgia" w:cs="Times New Roman"/>
                <w:color w:val="000000"/>
                <w:sz w:val="16"/>
                <w:szCs w:val="16"/>
              </w:rPr>
              <w:t>Respond to prompt, using prompt’s wording</w:t>
            </w:r>
          </w:p>
          <w:p w:rsidR="00037144" w:rsidRPr="00037144" w:rsidRDefault="00037144" w:rsidP="00037144">
            <w:pPr>
              <w:numPr>
                <w:ilvl w:val="0"/>
                <w:numId w:val="6"/>
              </w:numPr>
              <w:textAlignment w:val="baseline"/>
              <w:rPr>
                <w:rFonts w:ascii="Georgia" w:eastAsia="Times New Roman" w:hAnsi="Georgia" w:cs="Times New Roman"/>
                <w:color w:val="000000"/>
                <w:sz w:val="16"/>
                <w:szCs w:val="16"/>
              </w:rPr>
            </w:pPr>
            <w:r w:rsidRPr="00037144">
              <w:rPr>
                <w:rFonts w:ascii="Georgia" w:eastAsia="Times New Roman" w:hAnsi="Georgia" w:cs="Times New Roman"/>
                <w:color w:val="000000"/>
                <w:sz w:val="16"/>
                <w:szCs w:val="16"/>
              </w:rPr>
              <w:t>State Main Idea/Claim</w:t>
            </w:r>
          </w:p>
          <w:p w:rsidR="00037144" w:rsidRPr="00037144" w:rsidRDefault="00037144" w:rsidP="00037144">
            <w:pPr>
              <w:numPr>
                <w:ilvl w:val="0"/>
                <w:numId w:val="6"/>
              </w:numPr>
              <w:textAlignment w:val="baseline"/>
              <w:rPr>
                <w:rFonts w:ascii="Georgia" w:eastAsia="Times New Roman" w:hAnsi="Georgia" w:cs="Times New Roman"/>
                <w:color w:val="000000"/>
                <w:sz w:val="16"/>
                <w:szCs w:val="16"/>
              </w:rPr>
            </w:pPr>
            <w:r w:rsidRPr="00037144">
              <w:rPr>
                <w:rFonts w:ascii="Georgia" w:eastAsia="Times New Roman" w:hAnsi="Georgia" w:cs="Times New Roman"/>
                <w:color w:val="000000"/>
                <w:sz w:val="16"/>
                <w:szCs w:val="16"/>
              </w:rPr>
              <w:t>A separate sentence - not combined with sentence that introduces first area of support</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Some people might be attracted to the career of being a sound technician because they dream of traveling around the world setting up the sound equipment at the concerts of their favorite band. The career does have some very positive aspects, but it has some negative aspects one should consider as well.</w:t>
            </w:r>
          </w:p>
        </w:tc>
      </w:tr>
    </w:tbl>
    <w:p w:rsidR="00037144" w:rsidRPr="00037144" w:rsidRDefault="00037144" w:rsidP="00037144">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93"/>
      </w:tblGrid>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Introduce the first area </w:t>
            </w:r>
            <w:proofErr w:type="gramStart"/>
            <w:r w:rsidRPr="00037144">
              <w:rPr>
                <w:rFonts w:ascii="Georgia" w:eastAsia="Times New Roman" w:hAnsi="Georgia" w:cs="Times New Roman"/>
                <w:b/>
                <w:bCs/>
                <w:color w:val="000000"/>
                <w:sz w:val="16"/>
                <w:szCs w:val="16"/>
              </w:rPr>
              <w:t>of  support</w:t>
            </w:r>
            <w:proofErr w:type="gramEnd"/>
            <w:r w:rsidRPr="00037144">
              <w:rPr>
                <w:rFonts w:ascii="Georgia" w:eastAsia="Times New Roman" w:hAnsi="Georgia" w:cs="Times New Roman"/>
                <w:color w:val="000000"/>
                <w:sz w:val="16"/>
                <w:szCs w:val="16"/>
              </w:rPr>
              <w:t xml:space="preserve"> : that your career has attractive aspects.</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 xml:space="preserve"> The positive aspects catch a job seeker’s eye right away.</w:t>
            </w:r>
          </w:p>
        </w:tc>
      </w:tr>
    </w:tbl>
    <w:p w:rsidR="00037144" w:rsidRPr="00037144" w:rsidRDefault="00037144" w:rsidP="00037144">
      <w:pPr>
        <w:rPr>
          <w:rFonts w:ascii="Times New Roman" w:eastAsia="Times New Roman" w:hAnsi="Times New Roman" w:cs="Times New Roman"/>
          <w:sz w:val="24"/>
          <w:szCs w:val="24"/>
        </w:rPr>
      </w:pPr>
    </w:p>
    <w:p w:rsidR="00037144" w:rsidRPr="00037144" w:rsidRDefault="00037144" w:rsidP="00037144">
      <w:pPr>
        <w:ind w:left="720" w:firstLine="720"/>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Sentences of development - in logical order</w:t>
      </w:r>
    </w:p>
    <w:tbl>
      <w:tblPr>
        <w:tblW w:w="0" w:type="auto"/>
        <w:tblCellMar>
          <w:top w:w="15" w:type="dxa"/>
          <w:left w:w="15" w:type="dxa"/>
          <w:bottom w:w="15" w:type="dxa"/>
          <w:right w:w="15" w:type="dxa"/>
        </w:tblCellMar>
        <w:tblLook w:val="04A0" w:firstRow="1" w:lastRow="0" w:firstColumn="1" w:lastColumn="0" w:noHBand="0" w:noVBand="1"/>
      </w:tblPr>
      <w:tblGrid>
        <w:gridCol w:w="5907"/>
        <w:gridCol w:w="8473"/>
      </w:tblGrid>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State one attractive aspect </w:t>
            </w:r>
            <w:r w:rsidRPr="00037144">
              <w:rPr>
                <w:rFonts w:ascii="Georgia" w:eastAsia="Times New Roman" w:hAnsi="Georgia" w:cs="Times New Roman"/>
                <w:color w:val="000000"/>
                <w:sz w:val="16"/>
                <w:szCs w:val="16"/>
              </w:rPr>
              <w:t xml:space="preserve">of the </w:t>
            </w:r>
            <w:proofErr w:type="gramStart"/>
            <w:r w:rsidRPr="00037144">
              <w:rPr>
                <w:rFonts w:ascii="Georgia" w:eastAsia="Times New Roman" w:hAnsi="Georgia" w:cs="Times New Roman"/>
                <w:color w:val="000000"/>
                <w:sz w:val="16"/>
                <w:szCs w:val="16"/>
              </w:rPr>
              <w:t>career  found</w:t>
            </w:r>
            <w:proofErr w:type="gramEnd"/>
            <w:r w:rsidRPr="00037144">
              <w:rPr>
                <w:rFonts w:ascii="Georgia" w:eastAsia="Times New Roman" w:hAnsi="Georgia" w:cs="Times New Roman"/>
                <w:color w:val="000000"/>
                <w:sz w:val="16"/>
                <w:szCs w:val="16"/>
              </w:rPr>
              <w:t xml:space="preserve"> in information on poster is stated.</w:t>
            </w:r>
          </w:p>
          <w:p w:rsidR="00037144" w:rsidRPr="00037144" w:rsidRDefault="00037144" w:rsidP="00037144">
            <w:pPr>
              <w:numPr>
                <w:ilvl w:val="0"/>
                <w:numId w:val="7"/>
              </w:numPr>
              <w:textAlignment w:val="baseline"/>
              <w:rPr>
                <w:rFonts w:ascii="Georgia" w:eastAsia="Times New Roman" w:hAnsi="Georgia" w:cs="Times New Roman"/>
                <w:color w:val="000000"/>
                <w:sz w:val="16"/>
                <w:szCs w:val="16"/>
              </w:rPr>
            </w:pPr>
            <w:r w:rsidRPr="00037144">
              <w:rPr>
                <w:rFonts w:ascii="Georgia" w:eastAsia="Times New Roman" w:hAnsi="Georgia" w:cs="Times New Roman"/>
                <w:b/>
                <w:bCs/>
                <w:color w:val="000000"/>
                <w:sz w:val="16"/>
                <w:szCs w:val="16"/>
              </w:rPr>
              <w:t>Provide any Background</w:t>
            </w:r>
            <w:r w:rsidRPr="00037144">
              <w:rPr>
                <w:rFonts w:ascii="Georgia" w:eastAsia="Times New Roman" w:hAnsi="Georgia" w:cs="Times New Roman"/>
                <w:color w:val="000000"/>
                <w:sz w:val="16"/>
                <w:szCs w:val="16"/>
              </w:rPr>
              <w:t xml:space="preserve"> information needed to understand this aspect.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Explain </w:t>
            </w:r>
            <w:r w:rsidRPr="00037144">
              <w:rPr>
                <w:rFonts w:ascii="Georgia" w:eastAsia="Times New Roman" w:hAnsi="Georgia" w:cs="Times New Roman"/>
                <w:color w:val="000000"/>
                <w:sz w:val="16"/>
                <w:szCs w:val="16"/>
              </w:rPr>
              <w:t xml:space="preserve">why this </w:t>
            </w:r>
            <w:proofErr w:type="gramStart"/>
            <w:r w:rsidRPr="00037144">
              <w:rPr>
                <w:rFonts w:ascii="Georgia" w:eastAsia="Times New Roman" w:hAnsi="Georgia" w:cs="Times New Roman"/>
                <w:color w:val="000000"/>
                <w:sz w:val="16"/>
                <w:szCs w:val="16"/>
              </w:rPr>
              <w:t>aspect  is</w:t>
            </w:r>
            <w:proofErr w:type="gramEnd"/>
            <w:r w:rsidRPr="00037144">
              <w:rPr>
                <w:rFonts w:ascii="Georgia" w:eastAsia="Times New Roman" w:hAnsi="Georgia" w:cs="Times New Roman"/>
                <w:color w:val="000000"/>
                <w:sz w:val="16"/>
                <w:szCs w:val="16"/>
              </w:rPr>
              <w:t xml:space="preserve"> so positive. </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 xml:space="preserve"> Working as part of the team that creates recording projects, such as concerts, televisions productions, and films is very glamorous. </w:t>
            </w:r>
          </w:p>
          <w:p w:rsidR="00037144" w:rsidRPr="00037144" w:rsidRDefault="00037144" w:rsidP="00037144">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 xml:space="preserve">One can imagine hanging out with George Clooney in some exotic location, testing the sound to make sure it is just right in his next film. </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State another attractive aspect </w:t>
            </w:r>
            <w:r w:rsidRPr="00037144">
              <w:rPr>
                <w:rFonts w:ascii="Georgia" w:eastAsia="Times New Roman" w:hAnsi="Georgia" w:cs="Times New Roman"/>
                <w:color w:val="000000"/>
                <w:sz w:val="16"/>
                <w:szCs w:val="16"/>
              </w:rPr>
              <w:t xml:space="preserve">of the </w:t>
            </w:r>
            <w:proofErr w:type="gramStart"/>
            <w:r w:rsidRPr="00037144">
              <w:rPr>
                <w:rFonts w:ascii="Georgia" w:eastAsia="Times New Roman" w:hAnsi="Georgia" w:cs="Times New Roman"/>
                <w:color w:val="000000"/>
                <w:sz w:val="16"/>
                <w:szCs w:val="16"/>
              </w:rPr>
              <w:t>career  found</w:t>
            </w:r>
            <w:proofErr w:type="gramEnd"/>
            <w:r w:rsidRPr="00037144">
              <w:rPr>
                <w:rFonts w:ascii="Georgia" w:eastAsia="Times New Roman" w:hAnsi="Georgia" w:cs="Times New Roman"/>
                <w:color w:val="000000"/>
                <w:sz w:val="16"/>
                <w:szCs w:val="16"/>
              </w:rPr>
              <w:t xml:space="preserve"> in information on poster.</w:t>
            </w:r>
          </w:p>
          <w:p w:rsidR="00037144" w:rsidRPr="00037144" w:rsidRDefault="00037144" w:rsidP="00037144">
            <w:pPr>
              <w:numPr>
                <w:ilvl w:val="0"/>
                <w:numId w:val="8"/>
              </w:numPr>
              <w:textAlignment w:val="baseline"/>
              <w:rPr>
                <w:rFonts w:ascii="Georgia" w:eastAsia="Times New Roman" w:hAnsi="Georgia" w:cs="Times New Roman"/>
                <w:color w:val="000000"/>
                <w:sz w:val="16"/>
                <w:szCs w:val="16"/>
              </w:rPr>
            </w:pPr>
            <w:r w:rsidRPr="00037144">
              <w:rPr>
                <w:rFonts w:ascii="Georgia" w:eastAsia="Times New Roman" w:hAnsi="Georgia" w:cs="Times New Roman"/>
                <w:b/>
                <w:bCs/>
                <w:color w:val="000000"/>
                <w:sz w:val="16"/>
                <w:szCs w:val="16"/>
              </w:rPr>
              <w:t>Provide any Background</w:t>
            </w:r>
            <w:r w:rsidRPr="00037144">
              <w:rPr>
                <w:rFonts w:ascii="Georgia" w:eastAsia="Times New Roman" w:hAnsi="Georgia" w:cs="Times New Roman"/>
                <w:color w:val="000000"/>
                <w:sz w:val="16"/>
                <w:szCs w:val="16"/>
              </w:rPr>
              <w:t xml:space="preserve"> information needed to understand this aspect.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Explain </w:t>
            </w:r>
            <w:r w:rsidRPr="00037144">
              <w:rPr>
                <w:rFonts w:ascii="Georgia" w:eastAsia="Times New Roman" w:hAnsi="Georgia" w:cs="Times New Roman"/>
                <w:color w:val="000000"/>
                <w:sz w:val="16"/>
                <w:szCs w:val="16"/>
              </w:rPr>
              <w:t xml:space="preserve">why this </w:t>
            </w:r>
            <w:proofErr w:type="gramStart"/>
            <w:r w:rsidRPr="00037144">
              <w:rPr>
                <w:rFonts w:ascii="Georgia" w:eastAsia="Times New Roman" w:hAnsi="Georgia" w:cs="Times New Roman"/>
                <w:color w:val="000000"/>
                <w:sz w:val="16"/>
                <w:szCs w:val="16"/>
              </w:rPr>
              <w:t>aspect  is</w:t>
            </w:r>
            <w:proofErr w:type="gramEnd"/>
            <w:r w:rsidRPr="00037144">
              <w:rPr>
                <w:rFonts w:ascii="Georgia" w:eastAsia="Times New Roman" w:hAnsi="Georgia" w:cs="Times New Roman"/>
                <w:color w:val="000000"/>
                <w:sz w:val="16"/>
                <w:szCs w:val="16"/>
              </w:rPr>
              <w:t xml:space="preserve"> so positive. </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The top pay of $98,000 also is not too shabby.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w:t>
            </w:r>
            <w:proofErr w:type="gramStart"/>
            <w:r w:rsidRPr="00037144">
              <w:rPr>
                <w:rFonts w:ascii="Georgia" w:eastAsia="Times New Roman" w:hAnsi="Georgia" w:cs="Times New Roman"/>
                <w:color w:val="000000"/>
                <w:szCs w:val="20"/>
              </w:rPr>
              <w:t>98,000  is</w:t>
            </w:r>
            <w:proofErr w:type="gramEnd"/>
            <w:r w:rsidRPr="00037144">
              <w:rPr>
                <w:rFonts w:ascii="Georgia" w:eastAsia="Times New Roman" w:hAnsi="Georgia" w:cs="Times New Roman"/>
                <w:color w:val="000000"/>
                <w:szCs w:val="20"/>
              </w:rPr>
              <w:t xml:space="preserve"> more than automobile engineers and teachers make. </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This is an especially attractive salary considering no education is required to become a sound engineer.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Most engineers and teachers have to spend at least four years getting a Bachelor’s degree and often go on to get a Master’s degree. So a sound engineer would save time and money by not needing a formal education.</w:t>
            </w:r>
          </w:p>
        </w:tc>
      </w:tr>
    </w:tbl>
    <w:p w:rsidR="00037144" w:rsidRPr="00037144" w:rsidRDefault="00037144" w:rsidP="00037144">
      <w:pPr>
        <w:spacing w:after="240"/>
        <w:rPr>
          <w:rFonts w:ascii="Times New Roman" w:eastAsia="Times New Roman" w:hAnsi="Times New Roman" w:cs="Times New Roman"/>
          <w:sz w:val="24"/>
          <w:szCs w:val="24"/>
        </w:rPr>
      </w:pP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lastRenderedPageBreak/>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r w:rsidRPr="00037144">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871"/>
      </w:tblGrid>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Introduce the second area </w:t>
            </w:r>
            <w:proofErr w:type="gramStart"/>
            <w:r w:rsidRPr="00037144">
              <w:rPr>
                <w:rFonts w:ascii="Georgia" w:eastAsia="Times New Roman" w:hAnsi="Georgia" w:cs="Times New Roman"/>
                <w:b/>
                <w:bCs/>
                <w:color w:val="000000"/>
                <w:sz w:val="16"/>
                <w:szCs w:val="16"/>
              </w:rPr>
              <w:t>of  support</w:t>
            </w:r>
            <w:proofErr w:type="gramEnd"/>
            <w:r w:rsidRPr="00037144">
              <w:rPr>
                <w:rFonts w:ascii="Georgia" w:eastAsia="Times New Roman" w:hAnsi="Georgia" w:cs="Times New Roman"/>
                <w:color w:val="000000"/>
                <w:sz w:val="16"/>
                <w:szCs w:val="16"/>
              </w:rPr>
              <w:t xml:space="preserve"> : that your career has negative aspects.</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But being a sound engineer also has some negative aspects that should be considered before one commits to the career.    </w:t>
            </w:r>
          </w:p>
        </w:tc>
      </w:tr>
    </w:tbl>
    <w:p w:rsidR="00037144" w:rsidRPr="00037144" w:rsidRDefault="00037144" w:rsidP="00037144">
      <w:pPr>
        <w:rPr>
          <w:rFonts w:ascii="Times New Roman" w:eastAsia="Times New Roman" w:hAnsi="Times New Roman" w:cs="Times New Roman"/>
          <w:sz w:val="24"/>
          <w:szCs w:val="24"/>
        </w:rPr>
      </w:pPr>
    </w:p>
    <w:p w:rsidR="00037144" w:rsidRPr="00037144" w:rsidRDefault="00037144" w:rsidP="00037144">
      <w:pPr>
        <w:ind w:left="720" w:firstLine="720"/>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Sentences of development - in logical order</w:t>
      </w:r>
    </w:p>
    <w:tbl>
      <w:tblPr>
        <w:tblW w:w="0" w:type="auto"/>
        <w:tblCellMar>
          <w:top w:w="15" w:type="dxa"/>
          <w:left w:w="15" w:type="dxa"/>
          <w:bottom w:w="15" w:type="dxa"/>
          <w:right w:w="15" w:type="dxa"/>
        </w:tblCellMar>
        <w:tblLook w:val="04A0" w:firstRow="1" w:lastRow="0" w:firstColumn="1" w:lastColumn="0" w:noHBand="0" w:noVBand="1"/>
      </w:tblPr>
      <w:tblGrid>
        <w:gridCol w:w="5228"/>
        <w:gridCol w:w="9152"/>
      </w:tblGrid>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State one negative aspect </w:t>
            </w:r>
            <w:r w:rsidRPr="00037144">
              <w:rPr>
                <w:rFonts w:ascii="Georgia" w:eastAsia="Times New Roman" w:hAnsi="Georgia" w:cs="Times New Roman"/>
                <w:color w:val="000000"/>
                <w:sz w:val="16"/>
                <w:szCs w:val="16"/>
              </w:rPr>
              <w:t xml:space="preserve">of the </w:t>
            </w:r>
            <w:proofErr w:type="gramStart"/>
            <w:r w:rsidRPr="00037144">
              <w:rPr>
                <w:rFonts w:ascii="Georgia" w:eastAsia="Times New Roman" w:hAnsi="Georgia" w:cs="Times New Roman"/>
                <w:color w:val="000000"/>
                <w:sz w:val="16"/>
                <w:szCs w:val="16"/>
              </w:rPr>
              <w:t>career  found</w:t>
            </w:r>
            <w:proofErr w:type="gramEnd"/>
            <w:r w:rsidRPr="00037144">
              <w:rPr>
                <w:rFonts w:ascii="Georgia" w:eastAsia="Times New Roman" w:hAnsi="Georgia" w:cs="Times New Roman"/>
                <w:color w:val="000000"/>
                <w:sz w:val="16"/>
                <w:szCs w:val="16"/>
              </w:rPr>
              <w:t xml:space="preserve"> in information on poster is stated.</w:t>
            </w:r>
          </w:p>
          <w:p w:rsidR="00037144" w:rsidRPr="00037144" w:rsidRDefault="00037144" w:rsidP="00037144">
            <w:pPr>
              <w:numPr>
                <w:ilvl w:val="0"/>
                <w:numId w:val="9"/>
              </w:numPr>
              <w:textAlignment w:val="baseline"/>
              <w:rPr>
                <w:rFonts w:ascii="Georgia" w:eastAsia="Times New Roman" w:hAnsi="Georgia" w:cs="Times New Roman"/>
                <w:color w:val="000000"/>
                <w:sz w:val="16"/>
                <w:szCs w:val="16"/>
              </w:rPr>
            </w:pPr>
            <w:r w:rsidRPr="00037144">
              <w:rPr>
                <w:rFonts w:ascii="Georgia" w:eastAsia="Times New Roman" w:hAnsi="Georgia" w:cs="Times New Roman"/>
                <w:b/>
                <w:bCs/>
                <w:color w:val="000000"/>
                <w:sz w:val="16"/>
                <w:szCs w:val="16"/>
              </w:rPr>
              <w:t>Provide any background</w:t>
            </w:r>
            <w:r w:rsidRPr="00037144">
              <w:rPr>
                <w:rFonts w:ascii="Georgia" w:eastAsia="Times New Roman" w:hAnsi="Georgia" w:cs="Times New Roman"/>
                <w:color w:val="000000"/>
                <w:sz w:val="16"/>
                <w:szCs w:val="16"/>
              </w:rPr>
              <w:t xml:space="preserve"> information needed to understand this aspect.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Explain </w:t>
            </w:r>
            <w:r w:rsidRPr="00037144">
              <w:rPr>
                <w:rFonts w:ascii="Georgia" w:eastAsia="Times New Roman" w:hAnsi="Georgia" w:cs="Times New Roman"/>
                <w:color w:val="000000"/>
                <w:sz w:val="16"/>
                <w:szCs w:val="16"/>
              </w:rPr>
              <w:t xml:space="preserve">why this </w:t>
            </w:r>
            <w:proofErr w:type="gramStart"/>
            <w:r w:rsidRPr="00037144">
              <w:rPr>
                <w:rFonts w:ascii="Georgia" w:eastAsia="Times New Roman" w:hAnsi="Georgia" w:cs="Times New Roman"/>
                <w:color w:val="000000"/>
                <w:sz w:val="16"/>
                <w:szCs w:val="16"/>
              </w:rPr>
              <w:t>aspect  is</w:t>
            </w:r>
            <w:proofErr w:type="gramEnd"/>
            <w:r w:rsidRPr="00037144">
              <w:rPr>
                <w:rFonts w:ascii="Georgia" w:eastAsia="Times New Roman" w:hAnsi="Georgia" w:cs="Times New Roman"/>
                <w:color w:val="000000"/>
                <w:sz w:val="16"/>
                <w:szCs w:val="16"/>
              </w:rPr>
              <w:t xml:space="preserve"> so negative. </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 xml:space="preserve">While it is true no formal education is required, sometimes it is easier to just find a program at a college and sign up than educate one’s self.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To get a job as a sound engineer one still needs to find a way to learn all the basic skills and knowledge needed, and it is not clear how to go about that. Most sound engineers start as unpaid interns, doing anything that needs doing on a production just to be around the sound engineer and learn by watching him. But if an intern is so busy doing all the odd jobs, it would seem difficult to learn. It also seems like it would be difficult to find a place as an intern if one doesn’t know someone in the business.</w:t>
            </w:r>
          </w:p>
          <w:p w:rsidR="00037144" w:rsidRPr="00037144" w:rsidRDefault="00037144" w:rsidP="00037144">
            <w:pPr>
              <w:rPr>
                <w:rFonts w:ascii="Times New Roman" w:eastAsia="Times New Roman" w:hAnsi="Times New Roman" w:cs="Times New Roman"/>
                <w:sz w:val="24"/>
                <w:szCs w:val="24"/>
              </w:rPr>
            </w:pP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State another negative aspect </w:t>
            </w:r>
            <w:r w:rsidRPr="00037144">
              <w:rPr>
                <w:rFonts w:ascii="Georgia" w:eastAsia="Times New Roman" w:hAnsi="Georgia" w:cs="Times New Roman"/>
                <w:color w:val="000000"/>
                <w:sz w:val="16"/>
                <w:szCs w:val="16"/>
              </w:rPr>
              <w:t xml:space="preserve">of the </w:t>
            </w:r>
            <w:proofErr w:type="gramStart"/>
            <w:r w:rsidRPr="00037144">
              <w:rPr>
                <w:rFonts w:ascii="Georgia" w:eastAsia="Times New Roman" w:hAnsi="Georgia" w:cs="Times New Roman"/>
                <w:color w:val="000000"/>
                <w:sz w:val="16"/>
                <w:szCs w:val="16"/>
              </w:rPr>
              <w:t>career  found</w:t>
            </w:r>
            <w:proofErr w:type="gramEnd"/>
            <w:r w:rsidRPr="00037144">
              <w:rPr>
                <w:rFonts w:ascii="Georgia" w:eastAsia="Times New Roman" w:hAnsi="Georgia" w:cs="Times New Roman"/>
                <w:color w:val="000000"/>
                <w:sz w:val="16"/>
                <w:szCs w:val="16"/>
              </w:rPr>
              <w:t xml:space="preserve"> in information on poster.</w:t>
            </w:r>
          </w:p>
          <w:p w:rsidR="00037144" w:rsidRPr="00037144" w:rsidRDefault="00037144" w:rsidP="00037144">
            <w:pPr>
              <w:numPr>
                <w:ilvl w:val="0"/>
                <w:numId w:val="10"/>
              </w:numPr>
              <w:textAlignment w:val="baseline"/>
              <w:rPr>
                <w:rFonts w:ascii="Georgia" w:eastAsia="Times New Roman" w:hAnsi="Georgia" w:cs="Times New Roman"/>
                <w:color w:val="000000"/>
                <w:sz w:val="16"/>
                <w:szCs w:val="16"/>
              </w:rPr>
            </w:pPr>
            <w:r w:rsidRPr="00037144">
              <w:rPr>
                <w:rFonts w:ascii="Georgia" w:eastAsia="Times New Roman" w:hAnsi="Georgia" w:cs="Times New Roman"/>
                <w:b/>
                <w:bCs/>
                <w:color w:val="000000"/>
                <w:sz w:val="16"/>
                <w:szCs w:val="16"/>
              </w:rPr>
              <w:t>Provide any background</w:t>
            </w:r>
            <w:r w:rsidRPr="00037144">
              <w:rPr>
                <w:rFonts w:ascii="Georgia" w:eastAsia="Times New Roman" w:hAnsi="Georgia" w:cs="Times New Roman"/>
                <w:color w:val="000000"/>
                <w:sz w:val="16"/>
                <w:szCs w:val="16"/>
              </w:rPr>
              <w:t xml:space="preserve"> information needed to understand this aspect.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b/>
                <w:bCs/>
                <w:color w:val="000000"/>
                <w:sz w:val="16"/>
                <w:szCs w:val="16"/>
              </w:rPr>
              <w:t xml:space="preserve">Explain </w:t>
            </w:r>
            <w:r w:rsidRPr="00037144">
              <w:rPr>
                <w:rFonts w:ascii="Georgia" w:eastAsia="Times New Roman" w:hAnsi="Georgia" w:cs="Times New Roman"/>
                <w:color w:val="000000"/>
                <w:sz w:val="16"/>
                <w:szCs w:val="16"/>
              </w:rPr>
              <w:t xml:space="preserve">why this </w:t>
            </w:r>
            <w:proofErr w:type="gramStart"/>
            <w:r w:rsidRPr="00037144">
              <w:rPr>
                <w:rFonts w:ascii="Georgia" w:eastAsia="Times New Roman" w:hAnsi="Georgia" w:cs="Times New Roman"/>
                <w:color w:val="000000"/>
                <w:sz w:val="16"/>
                <w:szCs w:val="16"/>
              </w:rPr>
              <w:t>aspect  is</w:t>
            </w:r>
            <w:proofErr w:type="gramEnd"/>
            <w:r w:rsidRPr="00037144">
              <w:rPr>
                <w:rFonts w:ascii="Georgia" w:eastAsia="Times New Roman" w:hAnsi="Georgia" w:cs="Times New Roman"/>
                <w:color w:val="000000"/>
                <w:sz w:val="16"/>
                <w:szCs w:val="16"/>
              </w:rPr>
              <w:t xml:space="preserve"> so negative. </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 xml:space="preserve"> The $98,000 salary sounds great, but getting to the top salary seems like it would take a long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Both the internship and the beginning assistant sound technician can be unpaid or at the most get minimum wage, and even a fully qualified sound technician only makes $50,000. One doubts every sound technician gets to the level of a senior sound technician.</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 xml:space="preserve">Even if one does enter a program at a college it looks like many never graduate, as two of the three colleges that have programs in Michigan report no graduation rate.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t>So if the career doesn’t work out, the unsuccessful sound technician would then be left with no education of any kind to fall back on.</w:t>
            </w:r>
          </w:p>
        </w:tc>
      </w:tr>
    </w:tbl>
    <w:p w:rsidR="00037144" w:rsidRPr="00037144" w:rsidRDefault="00037144" w:rsidP="00037144">
      <w:pPr>
        <w:spacing w:after="240"/>
        <w:rPr>
          <w:rFonts w:ascii="Times New Roman" w:eastAsia="Times New Roman" w:hAnsi="Times New Roman" w:cs="Times New Roman"/>
          <w:sz w:val="24"/>
          <w:szCs w:val="24"/>
        </w:rPr>
      </w:pP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 w:val="16"/>
                <w:szCs w:val="16"/>
              </w:rPr>
              <w:t xml:space="preserve">Sentence conveying </w:t>
            </w:r>
            <w:r w:rsidRPr="00037144">
              <w:rPr>
                <w:rFonts w:ascii="Georgia" w:eastAsia="Times New Roman" w:hAnsi="Georgia" w:cs="Times New Roman"/>
                <w:b/>
                <w:bCs/>
                <w:color w:val="000000"/>
                <w:sz w:val="16"/>
                <w:szCs w:val="16"/>
              </w:rPr>
              <w:t>a concluding thought that does not repeat</w:t>
            </w:r>
            <w:r w:rsidRPr="00037144">
              <w:rPr>
                <w:rFonts w:ascii="Georgia" w:eastAsia="Times New Roman" w:hAnsi="Georgia" w:cs="Times New Roman"/>
                <w:color w:val="000000"/>
                <w:sz w:val="16"/>
                <w:szCs w:val="16"/>
              </w:rPr>
              <w:t>!!</w:t>
            </w:r>
          </w:p>
        </w:tc>
      </w:tr>
      <w:tr w:rsidR="00037144" w:rsidRPr="00037144" w:rsidTr="000371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7144" w:rsidRPr="00037144" w:rsidRDefault="00037144" w:rsidP="00037144">
            <w:pPr>
              <w:rPr>
                <w:rFonts w:ascii="Times New Roman" w:eastAsia="Times New Roman" w:hAnsi="Times New Roman" w:cs="Times New Roman"/>
                <w:sz w:val="24"/>
                <w:szCs w:val="24"/>
              </w:rPr>
            </w:pPr>
            <w:r w:rsidRPr="00037144">
              <w:rPr>
                <w:rFonts w:ascii="Georgia" w:eastAsia="Times New Roman" w:hAnsi="Georgia" w:cs="Times New Roman"/>
                <w:color w:val="000000"/>
                <w:szCs w:val="20"/>
              </w:rPr>
              <w:lastRenderedPageBreak/>
              <w:t>Every job has both good and bad aspects, so people seeking a career should actively seek to find both and should only start a career they would love so much that that bad aspects would not bother them.   </w:t>
            </w:r>
          </w:p>
        </w:tc>
      </w:tr>
    </w:tbl>
    <w:p w:rsidR="00A55C50" w:rsidRDefault="00A55C50"/>
    <w:sectPr w:rsidR="00A55C50" w:rsidSect="000371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F7B"/>
    <w:multiLevelType w:val="multilevel"/>
    <w:tmpl w:val="8942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47916"/>
    <w:multiLevelType w:val="multilevel"/>
    <w:tmpl w:val="120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73036"/>
    <w:multiLevelType w:val="multilevel"/>
    <w:tmpl w:val="AEB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E0EFA"/>
    <w:multiLevelType w:val="multilevel"/>
    <w:tmpl w:val="662E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D76F7"/>
    <w:multiLevelType w:val="multilevel"/>
    <w:tmpl w:val="6A20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81956"/>
    <w:multiLevelType w:val="multilevel"/>
    <w:tmpl w:val="712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8392D"/>
    <w:multiLevelType w:val="multilevel"/>
    <w:tmpl w:val="6BE0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36039"/>
    <w:multiLevelType w:val="multilevel"/>
    <w:tmpl w:val="73FA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61B08"/>
    <w:multiLevelType w:val="multilevel"/>
    <w:tmpl w:val="9390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A5D07"/>
    <w:multiLevelType w:val="multilevel"/>
    <w:tmpl w:val="24A2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7"/>
  </w:num>
  <w:num w:numId="6">
    <w:abstractNumId w:val="8"/>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44"/>
    <w:rsid w:val="00037144"/>
    <w:rsid w:val="00A5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948E1-EE49-41B6-ACBA-4E8FC9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14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037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1285">
      <w:bodyDiv w:val="1"/>
      <w:marLeft w:val="0"/>
      <w:marRight w:val="0"/>
      <w:marTop w:val="0"/>
      <w:marBottom w:val="0"/>
      <w:divBdr>
        <w:top w:val="none" w:sz="0" w:space="0" w:color="auto"/>
        <w:left w:val="none" w:sz="0" w:space="0" w:color="auto"/>
        <w:bottom w:val="none" w:sz="0" w:space="0" w:color="auto"/>
        <w:right w:val="none" w:sz="0" w:space="0" w:color="auto"/>
      </w:divBdr>
      <w:divsChild>
        <w:div w:id="2133283458">
          <w:marLeft w:val="0"/>
          <w:marRight w:val="0"/>
          <w:marTop w:val="0"/>
          <w:marBottom w:val="0"/>
          <w:divBdr>
            <w:top w:val="none" w:sz="0" w:space="0" w:color="auto"/>
            <w:left w:val="none" w:sz="0" w:space="0" w:color="auto"/>
            <w:bottom w:val="none" w:sz="0" w:space="0" w:color="auto"/>
            <w:right w:val="none" w:sz="0" w:space="0" w:color="auto"/>
          </w:divBdr>
        </w:div>
        <w:div w:id="968825654">
          <w:marLeft w:val="615"/>
          <w:marRight w:val="0"/>
          <w:marTop w:val="0"/>
          <w:marBottom w:val="0"/>
          <w:divBdr>
            <w:top w:val="none" w:sz="0" w:space="0" w:color="auto"/>
            <w:left w:val="none" w:sz="0" w:space="0" w:color="auto"/>
            <w:bottom w:val="none" w:sz="0" w:space="0" w:color="auto"/>
            <w:right w:val="none" w:sz="0" w:space="0" w:color="auto"/>
          </w:divBdr>
        </w:div>
        <w:div w:id="739596480">
          <w:marLeft w:val="1470"/>
          <w:marRight w:val="0"/>
          <w:marTop w:val="0"/>
          <w:marBottom w:val="0"/>
          <w:divBdr>
            <w:top w:val="none" w:sz="0" w:space="0" w:color="auto"/>
            <w:left w:val="none" w:sz="0" w:space="0" w:color="auto"/>
            <w:bottom w:val="none" w:sz="0" w:space="0" w:color="auto"/>
            <w:right w:val="none" w:sz="0" w:space="0" w:color="auto"/>
          </w:divBdr>
        </w:div>
        <w:div w:id="1911229549">
          <w:marLeft w:val="600"/>
          <w:marRight w:val="0"/>
          <w:marTop w:val="0"/>
          <w:marBottom w:val="0"/>
          <w:divBdr>
            <w:top w:val="none" w:sz="0" w:space="0" w:color="auto"/>
            <w:left w:val="none" w:sz="0" w:space="0" w:color="auto"/>
            <w:bottom w:val="none" w:sz="0" w:space="0" w:color="auto"/>
            <w:right w:val="none" w:sz="0" w:space="0" w:color="auto"/>
          </w:divBdr>
        </w:div>
        <w:div w:id="590700565">
          <w:marLeft w:val="1470"/>
          <w:marRight w:val="0"/>
          <w:marTop w:val="0"/>
          <w:marBottom w:val="0"/>
          <w:divBdr>
            <w:top w:val="none" w:sz="0" w:space="0" w:color="auto"/>
            <w:left w:val="none" w:sz="0" w:space="0" w:color="auto"/>
            <w:bottom w:val="none" w:sz="0" w:space="0" w:color="auto"/>
            <w:right w:val="none" w:sz="0" w:space="0" w:color="auto"/>
          </w:divBdr>
        </w:div>
        <w:div w:id="886572615">
          <w:marLeft w:val="0"/>
          <w:marRight w:val="0"/>
          <w:marTop w:val="0"/>
          <w:marBottom w:val="0"/>
          <w:divBdr>
            <w:top w:val="none" w:sz="0" w:space="0" w:color="auto"/>
            <w:left w:val="none" w:sz="0" w:space="0" w:color="auto"/>
            <w:bottom w:val="none" w:sz="0" w:space="0" w:color="auto"/>
            <w:right w:val="none" w:sz="0" w:space="0" w:color="auto"/>
          </w:divBdr>
        </w:div>
        <w:div w:id="1840846694">
          <w:marLeft w:val="0"/>
          <w:marRight w:val="0"/>
          <w:marTop w:val="0"/>
          <w:marBottom w:val="0"/>
          <w:divBdr>
            <w:top w:val="none" w:sz="0" w:space="0" w:color="auto"/>
            <w:left w:val="none" w:sz="0" w:space="0" w:color="auto"/>
            <w:bottom w:val="none" w:sz="0" w:space="0" w:color="auto"/>
            <w:right w:val="none" w:sz="0" w:space="0" w:color="auto"/>
          </w:divBdr>
        </w:div>
        <w:div w:id="1183546034">
          <w:marLeft w:val="600"/>
          <w:marRight w:val="0"/>
          <w:marTop w:val="0"/>
          <w:marBottom w:val="0"/>
          <w:divBdr>
            <w:top w:val="none" w:sz="0" w:space="0" w:color="auto"/>
            <w:left w:val="none" w:sz="0" w:space="0" w:color="auto"/>
            <w:bottom w:val="none" w:sz="0" w:space="0" w:color="auto"/>
            <w:right w:val="none" w:sz="0" w:space="0" w:color="auto"/>
          </w:divBdr>
        </w:div>
        <w:div w:id="2035692625">
          <w:marLeft w:val="1470"/>
          <w:marRight w:val="0"/>
          <w:marTop w:val="0"/>
          <w:marBottom w:val="0"/>
          <w:divBdr>
            <w:top w:val="none" w:sz="0" w:space="0" w:color="auto"/>
            <w:left w:val="none" w:sz="0" w:space="0" w:color="auto"/>
            <w:bottom w:val="none" w:sz="0" w:space="0" w:color="auto"/>
            <w:right w:val="none" w:sz="0" w:space="0" w:color="auto"/>
          </w:divBdr>
        </w:div>
        <w:div w:id="1539321096">
          <w:marLeft w:val="600"/>
          <w:marRight w:val="0"/>
          <w:marTop w:val="0"/>
          <w:marBottom w:val="0"/>
          <w:divBdr>
            <w:top w:val="none" w:sz="0" w:space="0" w:color="auto"/>
            <w:left w:val="none" w:sz="0" w:space="0" w:color="auto"/>
            <w:bottom w:val="none" w:sz="0" w:space="0" w:color="auto"/>
            <w:right w:val="none" w:sz="0" w:space="0" w:color="auto"/>
          </w:divBdr>
        </w:div>
        <w:div w:id="1627157456">
          <w:marLeft w:val="1470"/>
          <w:marRight w:val="0"/>
          <w:marTop w:val="0"/>
          <w:marBottom w:val="0"/>
          <w:divBdr>
            <w:top w:val="none" w:sz="0" w:space="0" w:color="auto"/>
            <w:left w:val="none" w:sz="0" w:space="0" w:color="auto"/>
            <w:bottom w:val="none" w:sz="0" w:space="0" w:color="auto"/>
            <w:right w:val="none" w:sz="0" w:space="0" w:color="auto"/>
          </w:divBdr>
        </w:div>
        <w:div w:id="36263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2019-02-19T20:29:00Z</dcterms:created>
  <dcterms:modified xsi:type="dcterms:W3CDTF">2019-02-19T20:36:00Z</dcterms:modified>
</cp:coreProperties>
</file>